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A2987" w14:textId="77777777" w:rsidR="00A4772C" w:rsidRPr="00F821A3" w:rsidRDefault="00A4772C" w:rsidP="00A4772C">
      <w:pPr>
        <w:pStyle w:val="Nadpis9"/>
        <w:spacing w:line="264" w:lineRule="auto"/>
        <w:rPr>
          <w:spacing w:val="20"/>
        </w:rPr>
      </w:pPr>
      <w:bookmarkStart w:id="0" w:name="_Toc99238013"/>
      <w:r w:rsidRPr="00F821A3">
        <w:rPr>
          <w:spacing w:val="20"/>
        </w:rPr>
        <w:t>III.</w:t>
      </w:r>
      <w:r w:rsidRPr="00F821A3">
        <w:rPr>
          <w:spacing w:val="20"/>
        </w:rPr>
        <w:tab/>
      </w:r>
      <w:proofErr w:type="gramStart"/>
      <w:r w:rsidRPr="00F821A3">
        <w:rPr>
          <w:spacing w:val="20"/>
        </w:rPr>
        <w:t>strojně - technologická</w:t>
      </w:r>
      <w:proofErr w:type="gramEnd"/>
      <w:r w:rsidRPr="00F821A3">
        <w:rPr>
          <w:spacing w:val="20"/>
        </w:rPr>
        <w:t xml:space="preserve"> ČÁST </w:t>
      </w:r>
    </w:p>
    <w:p w14:paraId="7097EC64" w14:textId="77777777" w:rsidR="00135A63" w:rsidRPr="00F821A3" w:rsidRDefault="00135A63" w:rsidP="00D44BA6">
      <w:pPr>
        <w:pStyle w:val="Zkladntext"/>
        <w:spacing w:line="264" w:lineRule="auto"/>
        <w:ind w:firstLine="0"/>
        <w:rPr>
          <w:b/>
          <w:caps/>
          <w:sz w:val="28"/>
          <w:u w:val="single"/>
        </w:rPr>
      </w:pPr>
    </w:p>
    <w:p w14:paraId="0F54BC0E" w14:textId="77777777" w:rsidR="00135A63" w:rsidRPr="00F821A3" w:rsidRDefault="00135A63" w:rsidP="00D44BA6">
      <w:pPr>
        <w:pStyle w:val="Zkladntext"/>
        <w:spacing w:line="264" w:lineRule="auto"/>
        <w:ind w:firstLine="0"/>
        <w:rPr>
          <w:b/>
          <w:caps/>
          <w:sz w:val="28"/>
          <w:u w:val="single"/>
        </w:rPr>
      </w:pPr>
    </w:p>
    <w:p w14:paraId="40BF2526" w14:textId="77777777" w:rsidR="00135A63" w:rsidRPr="00F821A3" w:rsidRDefault="00135A63" w:rsidP="00D44BA6">
      <w:pPr>
        <w:pStyle w:val="Zkladntext"/>
        <w:spacing w:line="264" w:lineRule="auto"/>
        <w:ind w:firstLine="0"/>
        <w:rPr>
          <w:b/>
          <w:caps/>
          <w:sz w:val="28"/>
          <w:u w:val="single"/>
        </w:rPr>
      </w:pPr>
    </w:p>
    <w:p w14:paraId="00010843" w14:textId="77777777" w:rsidR="00135A63" w:rsidRPr="00F821A3" w:rsidRDefault="00135A63" w:rsidP="00D44BA6">
      <w:pPr>
        <w:pStyle w:val="Zkladntext"/>
        <w:spacing w:line="264" w:lineRule="auto"/>
        <w:ind w:firstLine="0"/>
        <w:rPr>
          <w:b/>
          <w:caps/>
          <w:sz w:val="28"/>
          <w:u w:val="single"/>
        </w:rPr>
      </w:pPr>
    </w:p>
    <w:p w14:paraId="42A6A391" w14:textId="77777777" w:rsidR="00135A63" w:rsidRPr="00F821A3" w:rsidRDefault="00135A63" w:rsidP="00D44BA6">
      <w:pPr>
        <w:pStyle w:val="Zkladntext"/>
        <w:spacing w:line="264" w:lineRule="auto"/>
        <w:ind w:firstLine="0"/>
        <w:rPr>
          <w:b/>
          <w:caps/>
          <w:sz w:val="28"/>
          <w:u w:val="single"/>
        </w:rPr>
      </w:pPr>
    </w:p>
    <w:p w14:paraId="0DDDD87B" w14:textId="77777777" w:rsidR="00135A63" w:rsidRPr="00F821A3" w:rsidRDefault="00135A63" w:rsidP="00D44BA6">
      <w:pPr>
        <w:pStyle w:val="Zkladntext"/>
        <w:spacing w:line="264" w:lineRule="auto"/>
        <w:ind w:firstLine="0"/>
        <w:rPr>
          <w:b/>
          <w:caps/>
          <w:sz w:val="28"/>
          <w:u w:val="single"/>
        </w:rPr>
      </w:pPr>
    </w:p>
    <w:p w14:paraId="12C6B01E" w14:textId="77777777" w:rsidR="00135A63" w:rsidRPr="00F821A3" w:rsidRDefault="00135A63" w:rsidP="00D44BA6">
      <w:pPr>
        <w:pStyle w:val="Zkladntext"/>
        <w:spacing w:line="264" w:lineRule="auto"/>
        <w:ind w:firstLine="0"/>
        <w:rPr>
          <w:b/>
          <w:caps/>
          <w:sz w:val="28"/>
          <w:u w:val="single"/>
        </w:rPr>
      </w:pPr>
    </w:p>
    <w:p w14:paraId="6B5F22AC" w14:textId="77777777" w:rsidR="00135A63" w:rsidRPr="00F821A3" w:rsidRDefault="00135A63" w:rsidP="00D44BA6">
      <w:pPr>
        <w:pStyle w:val="Zkladntext"/>
        <w:spacing w:line="264" w:lineRule="auto"/>
        <w:ind w:firstLine="0"/>
        <w:rPr>
          <w:b/>
          <w:caps/>
          <w:sz w:val="28"/>
          <w:u w:val="single"/>
        </w:rPr>
      </w:pPr>
    </w:p>
    <w:p w14:paraId="3BC20E08" w14:textId="77777777" w:rsidR="00135A63" w:rsidRPr="00F821A3" w:rsidRDefault="00135A63" w:rsidP="00D44BA6">
      <w:pPr>
        <w:pStyle w:val="Zkladntext"/>
        <w:spacing w:line="264" w:lineRule="auto"/>
        <w:ind w:firstLine="0"/>
        <w:rPr>
          <w:b/>
          <w:caps/>
          <w:sz w:val="28"/>
          <w:u w:val="single"/>
        </w:rPr>
      </w:pPr>
    </w:p>
    <w:p w14:paraId="1EA111F7" w14:textId="77777777" w:rsidR="00135A63" w:rsidRPr="00F821A3" w:rsidRDefault="00135A63" w:rsidP="00D44BA6">
      <w:pPr>
        <w:pStyle w:val="Zkladntext"/>
        <w:spacing w:line="264" w:lineRule="auto"/>
        <w:ind w:firstLine="0"/>
        <w:rPr>
          <w:b/>
          <w:caps/>
          <w:sz w:val="28"/>
          <w:u w:val="single"/>
        </w:rPr>
      </w:pPr>
    </w:p>
    <w:p w14:paraId="243AE808" w14:textId="77777777" w:rsidR="00135A63" w:rsidRPr="00F821A3" w:rsidRDefault="00135A63" w:rsidP="00D44BA6">
      <w:pPr>
        <w:pStyle w:val="Zkladntext"/>
        <w:spacing w:line="264" w:lineRule="auto"/>
        <w:ind w:firstLine="0"/>
        <w:rPr>
          <w:b/>
          <w:caps/>
          <w:sz w:val="28"/>
          <w:u w:val="single"/>
        </w:rPr>
      </w:pPr>
    </w:p>
    <w:p w14:paraId="02E43056" w14:textId="77777777" w:rsidR="00135A63" w:rsidRPr="00F821A3" w:rsidRDefault="00135A63" w:rsidP="00D44BA6">
      <w:pPr>
        <w:pStyle w:val="Zkladntext"/>
        <w:spacing w:line="264" w:lineRule="auto"/>
        <w:ind w:firstLine="0"/>
        <w:rPr>
          <w:b/>
          <w:caps/>
          <w:sz w:val="28"/>
          <w:u w:val="single"/>
        </w:rPr>
      </w:pPr>
    </w:p>
    <w:p w14:paraId="071EF3EA" w14:textId="77777777" w:rsidR="00135A63" w:rsidRPr="00F821A3" w:rsidRDefault="00135A63" w:rsidP="00D44BA6">
      <w:pPr>
        <w:pStyle w:val="Zkladntext"/>
        <w:spacing w:line="264" w:lineRule="auto"/>
        <w:ind w:firstLine="0"/>
        <w:rPr>
          <w:b/>
          <w:caps/>
          <w:sz w:val="28"/>
          <w:u w:val="single"/>
        </w:rPr>
      </w:pPr>
    </w:p>
    <w:p w14:paraId="498012FA" w14:textId="77777777" w:rsidR="00135A63" w:rsidRPr="00F821A3" w:rsidRDefault="00135A63" w:rsidP="00D44BA6">
      <w:pPr>
        <w:pStyle w:val="Zkladntext"/>
        <w:spacing w:line="264" w:lineRule="auto"/>
        <w:ind w:firstLine="0"/>
        <w:rPr>
          <w:b/>
          <w:caps/>
          <w:sz w:val="28"/>
          <w:u w:val="single"/>
        </w:rPr>
      </w:pPr>
    </w:p>
    <w:p w14:paraId="5164EFC7" w14:textId="77777777" w:rsidR="00135A63" w:rsidRPr="00F821A3" w:rsidRDefault="00135A63" w:rsidP="00D44BA6">
      <w:pPr>
        <w:pStyle w:val="Zkladntext"/>
        <w:spacing w:line="264" w:lineRule="auto"/>
        <w:ind w:firstLine="0"/>
        <w:rPr>
          <w:b/>
          <w:caps/>
          <w:sz w:val="28"/>
          <w:u w:val="single"/>
        </w:rPr>
      </w:pPr>
    </w:p>
    <w:p w14:paraId="284F9696" w14:textId="77777777" w:rsidR="00CF4A64" w:rsidRPr="00F821A3" w:rsidRDefault="00CF4A64" w:rsidP="00D44BA6">
      <w:pPr>
        <w:pStyle w:val="Zkladntext"/>
        <w:spacing w:line="264" w:lineRule="auto"/>
        <w:ind w:firstLine="0"/>
        <w:rPr>
          <w:b/>
          <w:caps/>
          <w:sz w:val="28"/>
          <w:u w:val="single"/>
        </w:rPr>
      </w:pPr>
    </w:p>
    <w:p w14:paraId="1050C48C" w14:textId="77777777" w:rsidR="00135A63" w:rsidRPr="00F821A3" w:rsidRDefault="00135A63" w:rsidP="00D44BA6">
      <w:pPr>
        <w:pStyle w:val="Zkladntext"/>
        <w:spacing w:line="264" w:lineRule="auto"/>
        <w:ind w:firstLine="0"/>
        <w:rPr>
          <w:b/>
          <w:caps/>
          <w:sz w:val="28"/>
          <w:u w:val="single"/>
        </w:rPr>
      </w:pPr>
      <w:r w:rsidRPr="00F821A3">
        <w:rPr>
          <w:b/>
          <w:caps/>
          <w:sz w:val="28"/>
          <w:u w:val="single"/>
        </w:rPr>
        <w:lastRenderedPageBreak/>
        <w:t xml:space="preserve">Obsah </w:t>
      </w:r>
    </w:p>
    <w:p w14:paraId="0BC29A9F" w14:textId="03EAC2E2" w:rsidR="003163D8" w:rsidRDefault="00135A63">
      <w:pPr>
        <w:pStyle w:val="Obsah1"/>
        <w:tabs>
          <w:tab w:val="left" w:pos="482"/>
          <w:tab w:val="right" w:leader="dot" w:pos="9060"/>
        </w:tabs>
        <w:rPr>
          <w:rFonts w:ascii="Calibri" w:hAnsi="Calibri"/>
          <w:b w:val="0"/>
          <w:bCs w:val="0"/>
          <w:caps w:val="0"/>
          <w:noProof/>
          <w:szCs w:val="22"/>
        </w:rPr>
      </w:pPr>
      <w:r w:rsidRPr="00F821A3">
        <w:rPr>
          <w:b w:val="0"/>
        </w:rPr>
        <w:fldChar w:fldCharType="begin"/>
      </w:r>
      <w:r w:rsidRPr="00F821A3">
        <w:rPr>
          <w:b w:val="0"/>
        </w:rPr>
        <w:instrText xml:space="preserve"> TOC \o "1-3" \h \z </w:instrText>
      </w:r>
      <w:r w:rsidRPr="00F821A3">
        <w:rPr>
          <w:b w:val="0"/>
        </w:rPr>
        <w:fldChar w:fldCharType="separate"/>
      </w:r>
      <w:hyperlink w:anchor="_Toc128136745" w:history="1">
        <w:r w:rsidR="003163D8" w:rsidRPr="0030109A">
          <w:rPr>
            <w:rStyle w:val="Hypertextovodkaz"/>
            <w:noProof/>
          </w:rPr>
          <w:t>1.</w:t>
        </w:r>
        <w:r w:rsidR="003163D8">
          <w:rPr>
            <w:rFonts w:ascii="Calibri" w:hAnsi="Calibri"/>
            <w:b w:val="0"/>
            <w:bCs w:val="0"/>
            <w:caps w:val="0"/>
            <w:noProof/>
            <w:szCs w:val="22"/>
          </w:rPr>
          <w:tab/>
        </w:r>
        <w:r w:rsidR="003163D8" w:rsidRPr="0030109A">
          <w:rPr>
            <w:rStyle w:val="Hypertextovodkaz"/>
            <w:noProof/>
          </w:rPr>
          <w:t>Úvod</w:t>
        </w:r>
        <w:r w:rsidR="003163D8">
          <w:rPr>
            <w:noProof/>
            <w:webHidden/>
          </w:rPr>
          <w:tab/>
        </w:r>
        <w:r w:rsidR="003163D8">
          <w:rPr>
            <w:noProof/>
            <w:webHidden/>
          </w:rPr>
          <w:fldChar w:fldCharType="begin"/>
        </w:r>
        <w:r w:rsidR="003163D8">
          <w:rPr>
            <w:noProof/>
            <w:webHidden/>
          </w:rPr>
          <w:instrText xml:space="preserve"> PAGEREF _Toc128136745 \h </w:instrText>
        </w:r>
        <w:r w:rsidR="003163D8">
          <w:rPr>
            <w:noProof/>
            <w:webHidden/>
          </w:rPr>
        </w:r>
        <w:r w:rsidR="003163D8">
          <w:rPr>
            <w:noProof/>
            <w:webHidden/>
          </w:rPr>
          <w:fldChar w:fldCharType="separate"/>
        </w:r>
        <w:r w:rsidR="003163D8">
          <w:rPr>
            <w:noProof/>
            <w:webHidden/>
          </w:rPr>
          <w:t>5</w:t>
        </w:r>
        <w:r w:rsidR="003163D8">
          <w:rPr>
            <w:noProof/>
            <w:webHidden/>
          </w:rPr>
          <w:fldChar w:fldCharType="end"/>
        </w:r>
      </w:hyperlink>
    </w:p>
    <w:p w14:paraId="43B280F5" w14:textId="65AA385F" w:rsidR="003163D8" w:rsidRDefault="00000000">
      <w:pPr>
        <w:pStyle w:val="Obsah2"/>
        <w:rPr>
          <w:rFonts w:ascii="Calibri" w:hAnsi="Calibri"/>
          <w:caps w:val="0"/>
          <w:noProof/>
        </w:rPr>
      </w:pPr>
      <w:hyperlink w:anchor="_Toc128136746" w:history="1">
        <w:r w:rsidR="003163D8" w:rsidRPr="0030109A">
          <w:rPr>
            <w:rStyle w:val="Hypertextovodkaz"/>
            <w:noProof/>
            <w:lang w:bidi="he-IL"/>
          </w:rPr>
          <w:t>1.1.</w:t>
        </w:r>
        <w:r w:rsidR="003163D8">
          <w:rPr>
            <w:rFonts w:ascii="Calibri" w:hAnsi="Calibri"/>
            <w:caps w:val="0"/>
            <w:noProof/>
          </w:rPr>
          <w:tab/>
        </w:r>
        <w:r w:rsidR="003163D8" w:rsidRPr="0030109A">
          <w:rPr>
            <w:rStyle w:val="Hypertextovodkaz"/>
            <w:noProof/>
            <w:lang w:bidi="he-IL"/>
          </w:rPr>
          <w:t>dokumentace</w:t>
        </w:r>
        <w:r w:rsidR="003163D8">
          <w:rPr>
            <w:noProof/>
            <w:webHidden/>
          </w:rPr>
          <w:tab/>
        </w:r>
        <w:r w:rsidR="003163D8">
          <w:rPr>
            <w:noProof/>
            <w:webHidden/>
          </w:rPr>
          <w:fldChar w:fldCharType="begin"/>
        </w:r>
        <w:r w:rsidR="003163D8">
          <w:rPr>
            <w:noProof/>
            <w:webHidden/>
          </w:rPr>
          <w:instrText xml:space="preserve"> PAGEREF _Toc128136746 \h </w:instrText>
        </w:r>
        <w:r w:rsidR="003163D8">
          <w:rPr>
            <w:noProof/>
            <w:webHidden/>
          </w:rPr>
        </w:r>
        <w:r w:rsidR="003163D8">
          <w:rPr>
            <w:noProof/>
            <w:webHidden/>
          </w:rPr>
          <w:fldChar w:fldCharType="separate"/>
        </w:r>
        <w:r w:rsidR="003163D8">
          <w:rPr>
            <w:noProof/>
            <w:webHidden/>
          </w:rPr>
          <w:t>5</w:t>
        </w:r>
        <w:r w:rsidR="003163D8">
          <w:rPr>
            <w:noProof/>
            <w:webHidden/>
          </w:rPr>
          <w:fldChar w:fldCharType="end"/>
        </w:r>
      </w:hyperlink>
    </w:p>
    <w:p w14:paraId="3209FD83" w14:textId="3A22DFFC" w:rsidR="003163D8" w:rsidRDefault="00000000">
      <w:pPr>
        <w:pStyle w:val="Obsah1"/>
        <w:tabs>
          <w:tab w:val="left" w:pos="482"/>
          <w:tab w:val="right" w:leader="dot" w:pos="9060"/>
        </w:tabs>
        <w:rPr>
          <w:rFonts w:ascii="Calibri" w:hAnsi="Calibri"/>
          <w:b w:val="0"/>
          <w:bCs w:val="0"/>
          <w:caps w:val="0"/>
          <w:noProof/>
          <w:szCs w:val="22"/>
        </w:rPr>
      </w:pPr>
      <w:hyperlink w:anchor="_Toc128136747" w:history="1">
        <w:r w:rsidR="003163D8" w:rsidRPr="0030109A">
          <w:rPr>
            <w:rStyle w:val="Hypertextovodkaz"/>
            <w:noProof/>
          </w:rPr>
          <w:t>2.</w:t>
        </w:r>
        <w:r w:rsidR="003163D8">
          <w:rPr>
            <w:rFonts w:ascii="Calibri" w:hAnsi="Calibri"/>
            <w:b w:val="0"/>
            <w:bCs w:val="0"/>
            <w:caps w:val="0"/>
            <w:noProof/>
            <w:szCs w:val="22"/>
          </w:rPr>
          <w:tab/>
        </w:r>
        <w:r w:rsidR="003163D8" w:rsidRPr="0030109A">
          <w:rPr>
            <w:rStyle w:val="Hypertextovodkaz"/>
            <w:noProof/>
          </w:rPr>
          <w:t>Hradící konstrukce přelivů – segmenty</w:t>
        </w:r>
        <w:r w:rsidR="003163D8">
          <w:rPr>
            <w:noProof/>
            <w:webHidden/>
          </w:rPr>
          <w:tab/>
        </w:r>
        <w:r w:rsidR="003163D8">
          <w:rPr>
            <w:noProof/>
            <w:webHidden/>
          </w:rPr>
          <w:fldChar w:fldCharType="begin"/>
        </w:r>
        <w:r w:rsidR="003163D8">
          <w:rPr>
            <w:noProof/>
            <w:webHidden/>
          </w:rPr>
          <w:instrText xml:space="preserve"> PAGEREF _Toc128136747 \h </w:instrText>
        </w:r>
        <w:r w:rsidR="003163D8">
          <w:rPr>
            <w:noProof/>
            <w:webHidden/>
          </w:rPr>
        </w:r>
        <w:r w:rsidR="003163D8">
          <w:rPr>
            <w:noProof/>
            <w:webHidden/>
          </w:rPr>
          <w:fldChar w:fldCharType="separate"/>
        </w:r>
        <w:r w:rsidR="003163D8">
          <w:rPr>
            <w:noProof/>
            <w:webHidden/>
          </w:rPr>
          <w:t>6</w:t>
        </w:r>
        <w:r w:rsidR="003163D8">
          <w:rPr>
            <w:noProof/>
            <w:webHidden/>
          </w:rPr>
          <w:fldChar w:fldCharType="end"/>
        </w:r>
      </w:hyperlink>
    </w:p>
    <w:p w14:paraId="444F6182" w14:textId="7CCF12BF" w:rsidR="003163D8" w:rsidRDefault="00000000">
      <w:pPr>
        <w:pStyle w:val="Obsah2"/>
        <w:rPr>
          <w:rFonts w:ascii="Calibri" w:hAnsi="Calibri"/>
          <w:caps w:val="0"/>
          <w:noProof/>
        </w:rPr>
      </w:pPr>
      <w:hyperlink w:anchor="_Toc128136748" w:history="1">
        <w:r w:rsidR="003163D8" w:rsidRPr="0030109A">
          <w:rPr>
            <w:rStyle w:val="Hypertextovodkaz"/>
            <w:noProof/>
            <w:lang w:bidi="he-IL"/>
          </w:rPr>
          <w:t>2.1.</w:t>
        </w:r>
        <w:r w:rsidR="003163D8">
          <w:rPr>
            <w:rFonts w:ascii="Calibri" w:hAnsi="Calibri"/>
            <w:caps w:val="0"/>
            <w:noProof/>
          </w:rPr>
          <w:tab/>
        </w:r>
        <w:r w:rsidR="003163D8" w:rsidRPr="0030109A">
          <w:rPr>
            <w:rStyle w:val="Hypertextovodkaz"/>
            <w:noProof/>
            <w:lang w:bidi="he-IL"/>
          </w:rPr>
          <w:t>Základní údaje</w:t>
        </w:r>
        <w:r w:rsidR="003163D8">
          <w:rPr>
            <w:noProof/>
            <w:webHidden/>
          </w:rPr>
          <w:tab/>
        </w:r>
        <w:r w:rsidR="003163D8">
          <w:rPr>
            <w:noProof/>
            <w:webHidden/>
          </w:rPr>
          <w:fldChar w:fldCharType="begin"/>
        </w:r>
        <w:r w:rsidR="003163D8">
          <w:rPr>
            <w:noProof/>
            <w:webHidden/>
          </w:rPr>
          <w:instrText xml:space="preserve"> PAGEREF _Toc128136748 \h </w:instrText>
        </w:r>
        <w:r w:rsidR="003163D8">
          <w:rPr>
            <w:noProof/>
            <w:webHidden/>
          </w:rPr>
        </w:r>
        <w:r w:rsidR="003163D8">
          <w:rPr>
            <w:noProof/>
            <w:webHidden/>
          </w:rPr>
          <w:fldChar w:fldCharType="separate"/>
        </w:r>
        <w:r w:rsidR="003163D8">
          <w:rPr>
            <w:noProof/>
            <w:webHidden/>
          </w:rPr>
          <w:t>6</w:t>
        </w:r>
        <w:r w:rsidR="003163D8">
          <w:rPr>
            <w:noProof/>
            <w:webHidden/>
          </w:rPr>
          <w:fldChar w:fldCharType="end"/>
        </w:r>
      </w:hyperlink>
    </w:p>
    <w:p w14:paraId="345C86AD" w14:textId="190C2FF4" w:rsidR="003163D8" w:rsidRDefault="00000000">
      <w:pPr>
        <w:pStyle w:val="Obsah2"/>
        <w:rPr>
          <w:rFonts w:ascii="Calibri" w:hAnsi="Calibri"/>
          <w:caps w:val="0"/>
          <w:noProof/>
        </w:rPr>
      </w:pPr>
      <w:hyperlink w:anchor="_Toc128136749" w:history="1">
        <w:r w:rsidR="003163D8" w:rsidRPr="0030109A">
          <w:rPr>
            <w:rStyle w:val="Hypertextovodkaz"/>
            <w:noProof/>
            <w:lang w:bidi="he-IL"/>
          </w:rPr>
          <w:t>2.2.</w:t>
        </w:r>
        <w:r w:rsidR="003163D8">
          <w:rPr>
            <w:rFonts w:ascii="Calibri" w:hAnsi="Calibri"/>
            <w:caps w:val="0"/>
            <w:noProof/>
          </w:rPr>
          <w:tab/>
        </w:r>
        <w:r w:rsidR="003163D8" w:rsidRPr="0030109A">
          <w:rPr>
            <w:rStyle w:val="Hypertextovodkaz"/>
            <w:noProof/>
            <w:lang w:bidi="he-IL"/>
          </w:rPr>
          <w:t>segment v bloku č. 11</w:t>
        </w:r>
        <w:r w:rsidR="003163D8">
          <w:rPr>
            <w:noProof/>
            <w:webHidden/>
          </w:rPr>
          <w:tab/>
        </w:r>
        <w:r w:rsidR="003163D8">
          <w:rPr>
            <w:noProof/>
            <w:webHidden/>
          </w:rPr>
          <w:fldChar w:fldCharType="begin"/>
        </w:r>
        <w:r w:rsidR="003163D8">
          <w:rPr>
            <w:noProof/>
            <w:webHidden/>
          </w:rPr>
          <w:instrText xml:space="preserve"> PAGEREF _Toc128136749 \h </w:instrText>
        </w:r>
        <w:r w:rsidR="003163D8">
          <w:rPr>
            <w:noProof/>
            <w:webHidden/>
          </w:rPr>
        </w:r>
        <w:r w:rsidR="003163D8">
          <w:rPr>
            <w:noProof/>
            <w:webHidden/>
          </w:rPr>
          <w:fldChar w:fldCharType="separate"/>
        </w:r>
        <w:r w:rsidR="003163D8">
          <w:rPr>
            <w:noProof/>
            <w:webHidden/>
          </w:rPr>
          <w:t>6</w:t>
        </w:r>
        <w:r w:rsidR="003163D8">
          <w:rPr>
            <w:noProof/>
            <w:webHidden/>
          </w:rPr>
          <w:fldChar w:fldCharType="end"/>
        </w:r>
      </w:hyperlink>
    </w:p>
    <w:p w14:paraId="5CA77B81" w14:textId="1A8AB7AF" w:rsidR="003163D8" w:rsidRDefault="00000000">
      <w:pPr>
        <w:pStyle w:val="Obsah3"/>
        <w:rPr>
          <w:rFonts w:ascii="Calibri" w:hAnsi="Calibri"/>
          <w:iCs w:val="0"/>
          <w:szCs w:val="22"/>
        </w:rPr>
      </w:pPr>
      <w:hyperlink w:anchor="_Toc128136750" w:history="1">
        <w:r w:rsidR="003163D8" w:rsidRPr="0030109A">
          <w:rPr>
            <w:rStyle w:val="Hypertextovodkaz"/>
          </w:rPr>
          <w:t>2.2.1.</w:t>
        </w:r>
        <w:r w:rsidR="003163D8">
          <w:rPr>
            <w:rFonts w:ascii="Calibri" w:hAnsi="Calibri"/>
            <w:iCs w:val="0"/>
            <w:szCs w:val="22"/>
          </w:rPr>
          <w:tab/>
        </w:r>
        <w:r w:rsidR="003163D8" w:rsidRPr="0030109A">
          <w:rPr>
            <w:rStyle w:val="Hypertextovodkaz"/>
          </w:rPr>
          <w:t>Popis konstrukce segmentu</w:t>
        </w:r>
        <w:r w:rsidR="003163D8">
          <w:rPr>
            <w:webHidden/>
          </w:rPr>
          <w:tab/>
        </w:r>
        <w:r w:rsidR="003163D8">
          <w:rPr>
            <w:webHidden/>
          </w:rPr>
          <w:fldChar w:fldCharType="begin"/>
        </w:r>
        <w:r w:rsidR="003163D8">
          <w:rPr>
            <w:webHidden/>
          </w:rPr>
          <w:instrText xml:space="preserve"> PAGEREF _Toc128136750 \h </w:instrText>
        </w:r>
        <w:r w:rsidR="003163D8">
          <w:rPr>
            <w:webHidden/>
          </w:rPr>
        </w:r>
        <w:r w:rsidR="003163D8">
          <w:rPr>
            <w:webHidden/>
          </w:rPr>
          <w:fldChar w:fldCharType="separate"/>
        </w:r>
        <w:r w:rsidR="003163D8">
          <w:rPr>
            <w:webHidden/>
          </w:rPr>
          <w:t>6</w:t>
        </w:r>
        <w:r w:rsidR="003163D8">
          <w:rPr>
            <w:webHidden/>
          </w:rPr>
          <w:fldChar w:fldCharType="end"/>
        </w:r>
      </w:hyperlink>
    </w:p>
    <w:p w14:paraId="2039E9D8" w14:textId="6C26D247" w:rsidR="003163D8" w:rsidRDefault="00000000">
      <w:pPr>
        <w:pStyle w:val="Obsah3"/>
        <w:rPr>
          <w:rFonts w:ascii="Calibri" w:hAnsi="Calibri"/>
          <w:iCs w:val="0"/>
          <w:szCs w:val="22"/>
        </w:rPr>
      </w:pPr>
      <w:hyperlink w:anchor="_Toc128136751" w:history="1">
        <w:r w:rsidR="003163D8" w:rsidRPr="0030109A">
          <w:rPr>
            <w:rStyle w:val="Hypertextovodkaz"/>
          </w:rPr>
          <w:t>2.2.2.</w:t>
        </w:r>
        <w:r w:rsidR="003163D8">
          <w:rPr>
            <w:rFonts w:ascii="Calibri" w:hAnsi="Calibri"/>
            <w:iCs w:val="0"/>
            <w:szCs w:val="22"/>
          </w:rPr>
          <w:tab/>
        </w:r>
        <w:r w:rsidR="003163D8" w:rsidRPr="0030109A">
          <w:rPr>
            <w:rStyle w:val="Hypertextovodkaz"/>
          </w:rPr>
          <w:t>Zdvihací mechanismus segmentu</w:t>
        </w:r>
        <w:r w:rsidR="003163D8">
          <w:rPr>
            <w:webHidden/>
          </w:rPr>
          <w:tab/>
        </w:r>
        <w:r w:rsidR="003163D8">
          <w:rPr>
            <w:webHidden/>
          </w:rPr>
          <w:fldChar w:fldCharType="begin"/>
        </w:r>
        <w:r w:rsidR="003163D8">
          <w:rPr>
            <w:webHidden/>
          </w:rPr>
          <w:instrText xml:space="preserve"> PAGEREF _Toc128136751 \h </w:instrText>
        </w:r>
        <w:r w:rsidR="003163D8">
          <w:rPr>
            <w:webHidden/>
          </w:rPr>
        </w:r>
        <w:r w:rsidR="003163D8">
          <w:rPr>
            <w:webHidden/>
          </w:rPr>
          <w:fldChar w:fldCharType="separate"/>
        </w:r>
        <w:r w:rsidR="003163D8">
          <w:rPr>
            <w:webHidden/>
          </w:rPr>
          <w:t>6</w:t>
        </w:r>
        <w:r w:rsidR="003163D8">
          <w:rPr>
            <w:webHidden/>
          </w:rPr>
          <w:fldChar w:fldCharType="end"/>
        </w:r>
      </w:hyperlink>
    </w:p>
    <w:p w14:paraId="68CCBF1C" w14:textId="2B9A1AEE" w:rsidR="003163D8" w:rsidRDefault="00000000">
      <w:pPr>
        <w:pStyle w:val="Obsah3"/>
        <w:rPr>
          <w:rFonts w:ascii="Calibri" w:hAnsi="Calibri"/>
          <w:iCs w:val="0"/>
          <w:szCs w:val="22"/>
        </w:rPr>
      </w:pPr>
      <w:hyperlink w:anchor="_Toc128136752" w:history="1">
        <w:r w:rsidR="003163D8" w:rsidRPr="0030109A">
          <w:rPr>
            <w:rStyle w:val="Hypertextovodkaz"/>
          </w:rPr>
          <w:t>2.2.3.</w:t>
        </w:r>
        <w:r w:rsidR="003163D8">
          <w:rPr>
            <w:rFonts w:ascii="Calibri" w:hAnsi="Calibri"/>
            <w:iCs w:val="0"/>
            <w:szCs w:val="22"/>
          </w:rPr>
          <w:tab/>
        </w:r>
        <w:r w:rsidR="003163D8" w:rsidRPr="0030109A">
          <w:rPr>
            <w:rStyle w:val="Hypertextovodkaz"/>
          </w:rPr>
          <w:t>Segmenty přelivů bloku č. 11 – popis funkce</w:t>
        </w:r>
        <w:r w:rsidR="003163D8">
          <w:rPr>
            <w:webHidden/>
          </w:rPr>
          <w:tab/>
        </w:r>
        <w:r w:rsidR="003163D8">
          <w:rPr>
            <w:webHidden/>
          </w:rPr>
          <w:fldChar w:fldCharType="begin"/>
        </w:r>
        <w:r w:rsidR="003163D8">
          <w:rPr>
            <w:webHidden/>
          </w:rPr>
          <w:instrText xml:space="preserve"> PAGEREF _Toc128136752 \h </w:instrText>
        </w:r>
        <w:r w:rsidR="003163D8">
          <w:rPr>
            <w:webHidden/>
          </w:rPr>
        </w:r>
        <w:r w:rsidR="003163D8">
          <w:rPr>
            <w:webHidden/>
          </w:rPr>
          <w:fldChar w:fldCharType="separate"/>
        </w:r>
        <w:r w:rsidR="003163D8">
          <w:rPr>
            <w:webHidden/>
          </w:rPr>
          <w:t>7</w:t>
        </w:r>
        <w:r w:rsidR="003163D8">
          <w:rPr>
            <w:webHidden/>
          </w:rPr>
          <w:fldChar w:fldCharType="end"/>
        </w:r>
      </w:hyperlink>
    </w:p>
    <w:p w14:paraId="11CC857E" w14:textId="28DAB122" w:rsidR="003163D8" w:rsidRDefault="00000000">
      <w:pPr>
        <w:pStyle w:val="Obsah3"/>
        <w:rPr>
          <w:rFonts w:ascii="Calibri" w:hAnsi="Calibri"/>
          <w:iCs w:val="0"/>
          <w:szCs w:val="22"/>
        </w:rPr>
      </w:pPr>
      <w:hyperlink w:anchor="_Toc128136753" w:history="1">
        <w:r w:rsidR="003163D8" w:rsidRPr="0030109A">
          <w:rPr>
            <w:rStyle w:val="Hypertextovodkaz"/>
          </w:rPr>
          <w:t>2.2.4.</w:t>
        </w:r>
        <w:r w:rsidR="003163D8">
          <w:rPr>
            <w:rFonts w:ascii="Calibri" w:hAnsi="Calibri"/>
            <w:iCs w:val="0"/>
            <w:szCs w:val="22"/>
          </w:rPr>
          <w:tab/>
        </w:r>
        <w:r w:rsidR="003163D8" w:rsidRPr="0030109A">
          <w:rPr>
            <w:rStyle w:val="Hypertextovodkaz"/>
          </w:rPr>
          <w:t>Pomocné hrazení segmentů</w:t>
        </w:r>
        <w:r w:rsidR="003163D8">
          <w:rPr>
            <w:webHidden/>
          </w:rPr>
          <w:tab/>
        </w:r>
        <w:r w:rsidR="003163D8">
          <w:rPr>
            <w:webHidden/>
          </w:rPr>
          <w:fldChar w:fldCharType="begin"/>
        </w:r>
        <w:r w:rsidR="003163D8">
          <w:rPr>
            <w:webHidden/>
          </w:rPr>
          <w:instrText xml:space="preserve"> PAGEREF _Toc128136753 \h </w:instrText>
        </w:r>
        <w:r w:rsidR="003163D8">
          <w:rPr>
            <w:webHidden/>
          </w:rPr>
        </w:r>
        <w:r w:rsidR="003163D8">
          <w:rPr>
            <w:webHidden/>
          </w:rPr>
          <w:fldChar w:fldCharType="separate"/>
        </w:r>
        <w:r w:rsidR="003163D8">
          <w:rPr>
            <w:webHidden/>
          </w:rPr>
          <w:t>8</w:t>
        </w:r>
        <w:r w:rsidR="003163D8">
          <w:rPr>
            <w:webHidden/>
          </w:rPr>
          <w:fldChar w:fldCharType="end"/>
        </w:r>
      </w:hyperlink>
    </w:p>
    <w:p w14:paraId="6E29F0F6" w14:textId="451B1E5C" w:rsidR="003163D8" w:rsidRDefault="00000000">
      <w:pPr>
        <w:pStyle w:val="Obsah2"/>
        <w:rPr>
          <w:rFonts w:ascii="Calibri" w:hAnsi="Calibri"/>
          <w:caps w:val="0"/>
          <w:noProof/>
        </w:rPr>
      </w:pPr>
      <w:hyperlink w:anchor="_Toc128136754" w:history="1">
        <w:r w:rsidR="003163D8" w:rsidRPr="0030109A">
          <w:rPr>
            <w:rStyle w:val="Hypertextovodkaz"/>
            <w:noProof/>
            <w:lang w:bidi="he-IL"/>
          </w:rPr>
          <w:t>2.3.</w:t>
        </w:r>
        <w:r w:rsidR="003163D8">
          <w:rPr>
            <w:rFonts w:ascii="Calibri" w:hAnsi="Calibri"/>
            <w:caps w:val="0"/>
            <w:noProof/>
          </w:rPr>
          <w:tab/>
        </w:r>
        <w:r w:rsidR="003163D8" w:rsidRPr="0030109A">
          <w:rPr>
            <w:rStyle w:val="Hypertextovodkaz"/>
            <w:noProof/>
            <w:lang w:bidi="he-IL"/>
          </w:rPr>
          <w:t>segmenty v bloku č. 7 a 9</w:t>
        </w:r>
        <w:r w:rsidR="003163D8">
          <w:rPr>
            <w:noProof/>
            <w:webHidden/>
          </w:rPr>
          <w:tab/>
        </w:r>
        <w:r w:rsidR="003163D8">
          <w:rPr>
            <w:noProof/>
            <w:webHidden/>
          </w:rPr>
          <w:fldChar w:fldCharType="begin"/>
        </w:r>
        <w:r w:rsidR="003163D8">
          <w:rPr>
            <w:noProof/>
            <w:webHidden/>
          </w:rPr>
          <w:instrText xml:space="preserve"> PAGEREF _Toc128136754 \h </w:instrText>
        </w:r>
        <w:r w:rsidR="003163D8">
          <w:rPr>
            <w:noProof/>
            <w:webHidden/>
          </w:rPr>
        </w:r>
        <w:r w:rsidR="003163D8">
          <w:rPr>
            <w:noProof/>
            <w:webHidden/>
          </w:rPr>
          <w:fldChar w:fldCharType="separate"/>
        </w:r>
        <w:r w:rsidR="003163D8">
          <w:rPr>
            <w:noProof/>
            <w:webHidden/>
          </w:rPr>
          <w:t>8</w:t>
        </w:r>
        <w:r w:rsidR="003163D8">
          <w:rPr>
            <w:noProof/>
            <w:webHidden/>
          </w:rPr>
          <w:fldChar w:fldCharType="end"/>
        </w:r>
      </w:hyperlink>
    </w:p>
    <w:p w14:paraId="5A0E046D" w14:textId="23C55781" w:rsidR="003163D8" w:rsidRDefault="00000000">
      <w:pPr>
        <w:pStyle w:val="Obsah3"/>
        <w:rPr>
          <w:rFonts w:ascii="Calibri" w:hAnsi="Calibri"/>
          <w:iCs w:val="0"/>
          <w:szCs w:val="22"/>
        </w:rPr>
      </w:pPr>
      <w:hyperlink w:anchor="_Toc128136755" w:history="1">
        <w:r w:rsidR="003163D8" w:rsidRPr="0030109A">
          <w:rPr>
            <w:rStyle w:val="Hypertextovodkaz"/>
          </w:rPr>
          <w:t>2.3.1.</w:t>
        </w:r>
        <w:r w:rsidR="003163D8">
          <w:rPr>
            <w:rFonts w:ascii="Calibri" w:hAnsi="Calibri"/>
            <w:iCs w:val="0"/>
            <w:szCs w:val="22"/>
          </w:rPr>
          <w:tab/>
        </w:r>
        <w:r w:rsidR="003163D8" w:rsidRPr="0030109A">
          <w:rPr>
            <w:rStyle w:val="Hypertextovodkaz"/>
          </w:rPr>
          <w:t>Popis konstrukce segmentu</w:t>
        </w:r>
        <w:r w:rsidR="003163D8">
          <w:rPr>
            <w:webHidden/>
          </w:rPr>
          <w:tab/>
        </w:r>
        <w:r w:rsidR="003163D8">
          <w:rPr>
            <w:webHidden/>
          </w:rPr>
          <w:fldChar w:fldCharType="begin"/>
        </w:r>
        <w:r w:rsidR="003163D8">
          <w:rPr>
            <w:webHidden/>
          </w:rPr>
          <w:instrText xml:space="preserve"> PAGEREF _Toc128136755 \h </w:instrText>
        </w:r>
        <w:r w:rsidR="003163D8">
          <w:rPr>
            <w:webHidden/>
          </w:rPr>
        </w:r>
        <w:r w:rsidR="003163D8">
          <w:rPr>
            <w:webHidden/>
          </w:rPr>
          <w:fldChar w:fldCharType="separate"/>
        </w:r>
        <w:r w:rsidR="003163D8">
          <w:rPr>
            <w:webHidden/>
          </w:rPr>
          <w:t>8</w:t>
        </w:r>
        <w:r w:rsidR="003163D8">
          <w:rPr>
            <w:webHidden/>
          </w:rPr>
          <w:fldChar w:fldCharType="end"/>
        </w:r>
      </w:hyperlink>
    </w:p>
    <w:p w14:paraId="66CCBB90" w14:textId="0E68084D" w:rsidR="003163D8" w:rsidRDefault="00000000">
      <w:pPr>
        <w:pStyle w:val="Obsah3"/>
        <w:rPr>
          <w:rFonts w:ascii="Calibri" w:hAnsi="Calibri"/>
          <w:iCs w:val="0"/>
          <w:szCs w:val="22"/>
        </w:rPr>
      </w:pPr>
      <w:hyperlink w:anchor="_Toc128136756" w:history="1">
        <w:r w:rsidR="003163D8" w:rsidRPr="0030109A">
          <w:rPr>
            <w:rStyle w:val="Hypertextovodkaz"/>
          </w:rPr>
          <w:t>2.3.2.</w:t>
        </w:r>
        <w:r w:rsidR="003163D8">
          <w:rPr>
            <w:rFonts w:ascii="Calibri" w:hAnsi="Calibri"/>
            <w:iCs w:val="0"/>
            <w:szCs w:val="22"/>
          </w:rPr>
          <w:tab/>
        </w:r>
        <w:r w:rsidR="003163D8" w:rsidRPr="0030109A">
          <w:rPr>
            <w:rStyle w:val="Hypertextovodkaz"/>
          </w:rPr>
          <w:t>Zdvihací mechanismus segmentu</w:t>
        </w:r>
        <w:r w:rsidR="003163D8">
          <w:rPr>
            <w:webHidden/>
          </w:rPr>
          <w:tab/>
        </w:r>
        <w:r w:rsidR="003163D8">
          <w:rPr>
            <w:webHidden/>
          </w:rPr>
          <w:fldChar w:fldCharType="begin"/>
        </w:r>
        <w:r w:rsidR="003163D8">
          <w:rPr>
            <w:webHidden/>
          </w:rPr>
          <w:instrText xml:space="preserve"> PAGEREF _Toc128136756 \h </w:instrText>
        </w:r>
        <w:r w:rsidR="003163D8">
          <w:rPr>
            <w:webHidden/>
          </w:rPr>
        </w:r>
        <w:r w:rsidR="003163D8">
          <w:rPr>
            <w:webHidden/>
          </w:rPr>
          <w:fldChar w:fldCharType="separate"/>
        </w:r>
        <w:r w:rsidR="003163D8">
          <w:rPr>
            <w:webHidden/>
          </w:rPr>
          <w:t>8</w:t>
        </w:r>
        <w:r w:rsidR="003163D8">
          <w:rPr>
            <w:webHidden/>
          </w:rPr>
          <w:fldChar w:fldCharType="end"/>
        </w:r>
      </w:hyperlink>
    </w:p>
    <w:p w14:paraId="574467B7" w14:textId="4E86FBAD" w:rsidR="003163D8" w:rsidRDefault="00000000">
      <w:pPr>
        <w:pStyle w:val="Obsah3"/>
        <w:rPr>
          <w:rFonts w:ascii="Calibri" w:hAnsi="Calibri"/>
          <w:iCs w:val="0"/>
          <w:szCs w:val="22"/>
        </w:rPr>
      </w:pPr>
      <w:hyperlink w:anchor="_Toc128136757" w:history="1">
        <w:r w:rsidR="003163D8" w:rsidRPr="0030109A">
          <w:rPr>
            <w:rStyle w:val="Hypertextovodkaz"/>
          </w:rPr>
          <w:t>2.3.3.</w:t>
        </w:r>
        <w:r w:rsidR="003163D8">
          <w:rPr>
            <w:rFonts w:ascii="Calibri" w:hAnsi="Calibri"/>
            <w:iCs w:val="0"/>
            <w:szCs w:val="22"/>
          </w:rPr>
          <w:tab/>
        </w:r>
        <w:r w:rsidR="003163D8" w:rsidRPr="0030109A">
          <w:rPr>
            <w:rStyle w:val="Hypertextovodkaz"/>
          </w:rPr>
          <w:t>Segmenty přelivů bloku č. 7 a 9 – popis funkce</w:t>
        </w:r>
        <w:r w:rsidR="003163D8">
          <w:rPr>
            <w:webHidden/>
          </w:rPr>
          <w:tab/>
        </w:r>
        <w:r w:rsidR="003163D8">
          <w:rPr>
            <w:webHidden/>
          </w:rPr>
          <w:fldChar w:fldCharType="begin"/>
        </w:r>
        <w:r w:rsidR="003163D8">
          <w:rPr>
            <w:webHidden/>
          </w:rPr>
          <w:instrText xml:space="preserve"> PAGEREF _Toc128136757 \h </w:instrText>
        </w:r>
        <w:r w:rsidR="003163D8">
          <w:rPr>
            <w:webHidden/>
          </w:rPr>
        </w:r>
        <w:r w:rsidR="003163D8">
          <w:rPr>
            <w:webHidden/>
          </w:rPr>
          <w:fldChar w:fldCharType="separate"/>
        </w:r>
        <w:r w:rsidR="003163D8">
          <w:rPr>
            <w:webHidden/>
          </w:rPr>
          <w:t>9</w:t>
        </w:r>
        <w:r w:rsidR="003163D8">
          <w:rPr>
            <w:webHidden/>
          </w:rPr>
          <w:fldChar w:fldCharType="end"/>
        </w:r>
      </w:hyperlink>
    </w:p>
    <w:p w14:paraId="764BC09A" w14:textId="40CB5986" w:rsidR="003163D8" w:rsidRDefault="00000000">
      <w:pPr>
        <w:pStyle w:val="Obsah3"/>
        <w:rPr>
          <w:rFonts w:ascii="Calibri" w:hAnsi="Calibri"/>
          <w:iCs w:val="0"/>
          <w:szCs w:val="22"/>
        </w:rPr>
      </w:pPr>
      <w:hyperlink w:anchor="_Toc128136758" w:history="1">
        <w:r w:rsidR="003163D8" w:rsidRPr="0030109A">
          <w:rPr>
            <w:rStyle w:val="Hypertextovodkaz"/>
          </w:rPr>
          <w:t>2.3.4.</w:t>
        </w:r>
        <w:r w:rsidR="003163D8">
          <w:rPr>
            <w:rFonts w:ascii="Calibri" w:hAnsi="Calibri"/>
            <w:iCs w:val="0"/>
            <w:szCs w:val="22"/>
          </w:rPr>
          <w:tab/>
        </w:r>
        <w:r w:rsidR="003163D8" w:rsidRPr="0030109A">
          <w:rPr>
            <w:rStyle w:val="Hypertextovodkaz"/>
          </w:rPr>
          <w:t>Pomocné hrazení segmentů</w:t>
        </w:r>
        <w:r w:rsidR="003163D8">
          <w:rPr>
            <w:webHidden/>
          </w:rPr>
          <w:tab/>
        </w:r>
        <w:r w:rsidR="003163D8">
          <w:rPr>
            <w:webHidden/>
          </w:rPr>
          <w:fldChar w:fldCharType="begin"/>
        </w:r>
        <w:r w:rsidR="003163D8">
          <w:rPr>
            <w:webHidden/>
          </w:rPr>
          <w:instrText xml:space="preserve"> PAGEREF _Toc128136758 \h </w:instrText>
        </w:r>
        <w:r w:rsidR="003163D8">
          <w:rPr>
            <w:webHidden/>
          </w:rPr>
        </w:r>
        <w:r w:rsidR="003163D8">
          <w:rPr>
            <w:webHidden/>
          </w:rPr>
          <w:fldChar w:fldCharType="separate"/>
        </w:r>
        <w:r w:rsidR="003163D8">
          <w:rPr>
            <w:webHidden/>
          </w:rPr>
          <w:t>10</w:t>
        </w:r>
        <w:r w:rsidR="003163D8">
          <w:rPr>
            <w:webHidden/>
          </w:rPr>
          <w:fldChar w:fldCharType="end"/>
        </w:r>
      </w:hyperlink>
    </w:p>
    <w:p w14:paraId="5328CE14" w14:textId="442BDF86" w:rsidR="003163D8" w:rsidRDefault="00000000">
      <w:pPr>
        <w:pStyle w:val="Obsah2"/>
        <w:rPr>
          <w:rFonts w:ascii="Calibri" w:hAnsi="Calibri"/>
          <w:caps w:val="0"/>
          <w:noProof/>
        </w:rPr>
      </w:pPr>
      <w:hyperlink w:anchor="_Toc128136759" w:history="1">
        <w:r w:rsidR="003163D8" w:rsidRPr="0030109A">
          <w:rPr>
            <w:rStyle w:val="Hypertextovodkaz"/>
            <w:noProof/>
            <w:lang w:bidi="he-IL"/>
          </w:rPr>
          <w:t>2.4.</w:t>
        </w:r>
        <w:r w:rsidR="003163D8">
          <w:rPr>
            <w:rFonts w:ascii="Calibri" w:hAnsi="Calibri"/>
            <w:caps w:val="0"/>
            <w:noProof/>
          </w:rPr>
          <w:tab/>
        </w:r>
        <w:r w:rsidR="003163D8" w:rsidRPr="0030109A">
          <w:rPr>
            <w:rStyle w:val="Hypertextovodkaz"/>
            <w:noProof/>
            <w:lang w:bidi="he-IL"/>
          </w:rPr>
          <w:t>Rozmrazovací zařízení</w:t>
        </w:r>
        <w:r w:rsidR="003163D8">
          <w:rPr>
            <w:noProof/>
            <w:webHidden/>
          </w:rPr>
          <w:tab/>
        </w:r>
        <w:r w:rsidR="003163D8">
          <w:rPr>
            <w:noProof/>
            <w:webHidden/>
          </w:rPr>
          <w:fldChar w:fldCharType="begin"/>
        </w:r>
        <w:r w:rsidR="003163D8">
          <w:rPr>
            <w:noProof/>
            <w:webHidden/>
          </w:rPr>
          <w:instrText xml:space="preserve"> PAGEREF _Toc128136759 \h </w:instrText>
        </w:r>
        <w:r w:rsidR="003163D8">
          <w:rPr>
            <w:noProof/>
            <w:webHidden/>
          </w:rPr>
        </w:r>
        <w:r w:rsidR="003163D8">
          <w:rPr>
            <w:noProof/>
            <w:webHidden/>
          </w:rPr>
          <w:fldChar w:fldCharType="separate"/>
        </w:r>
        <w:r w:rsidR="003163D8">
          <w:rPr>
            <w:noProof/>
            <w:webHidden/>
          </w:rPr>
          <w:t>10</w:t>
        </w:r>
        <w:r w:rsidR="003163D8">
          <w:rPr>
            <w:noProof/>
            <w:webHidden/>
          </w:rPr>
          <w:fldChar w:fldCharType="end"/>
        </w:r>
      </w:hyperlink>
    </w:p>
    <w:p w14:paraId="5F76B21A" w14:textId="78E91158" w:rsidR="003163D8" w:rsidRDefault="00000000">
      <w:pPr>
        <w:pStyle w:val="Obsah3"/>
        <w:rPr>
          <w:rFonts w:ascii="Calibri" w:hAnsi="Calibri"/>
          <w:iCs w:val="0"/>
          <w:szCs w:val="22"/>
        </w:rPr>
      </w:pPr>
      <w:hyperlink w:anchor="_Toc128136760" w:history="1">
        <w:r w:rsidR="003163D8" w:rsidRPr="0030109A">
          <w:rPr>
            <w:rStyle w:val="Hypertextovodkaz"/>
          </w:rPr>
          <w:t>2.4.1.</w:t>
        </w:r>
        <w:r w:rsidR="003163D8">
          <w:rPr>
            <w:rFonts w:ascii="Calibri" w:hAnsi="Calibri"/>
            <w:iCs w:val="0"/>
            <w:szCs w:val="22"/>
          </w:rPr>
          <w:tab/>
        </w:r>
        <w:r w:rsidR="003163D8" w:rsidRPr="0030109A">
          <w:rPr>
            <w:rStyle w:val="Hypertextovodkaz"/>
          </w:rPr>
          <w:t>Rozmrazování čeřením (bublinkovací zařízení)</w:t>
        </w:r>
        <w:r w:rsidR="003163D8">
          <w:rPr>
            <w:webHidden/>
          </w:rPr>
          <w:tab/>
        </w:r>
        <w:r w:rsidR="003163D8">
          <w:rPr>
            <w:webHidden/>
          </w:rPr>
          <w:fldChar w:fldCharType="begin"/>
        </w:r>
        <w:r w:rsidR="003163D8">
          <w:rPr>
            <w:webHidden/>
          </w:rPr>
          <w:instrText xml:space="preserve"> PAGEREF _Toc128136760 \h </w:instrText>
        </w:r>
        <w:r w:rsidR="003163D8">
          <w:rPr>
            <w:webHidden/>
          </w:rPr>
        </w:r>
        <w:r w:rsidR="003163D8">
          <w:rPr>
            <w:webHidden/>
          </w:rPr>
          <w:fldChar w:fldCharType="separate"/>
        </w:r>
        <w:r w:rsidR="003163D8">
          <w:rPr>
            <w:webHidden/>
          </w:rPr>
          <w:t>10</w:t>
        </w:r>
        <w:r w:rsidR="003163D8">
          <w:rPr>
            <w:webHidden/>
          </w:rPr>
          <w:fldChar w:fldCharType="end"/>
        </w:r>
      </w:hyperlink>
    </w:p>
    <w:p w14:paraId="679B6B4E" w14:textId="3F1C6D77" w:rsidR="003163D8" w:rsidRDefault="00000000">
      <w:pPr>
        <w:pStyle w:val="Obsah2"/>
        <w:rPr>
          <w:rFonts w:ascii="Calibri" w:hAnsi="Calibri"/>
          <w:caps w:val="0"/>
          <w:noProof/>
        </w:rPr>
      </w:pPr>
      <w:hyperlink w:anchor="_Toc128136761" w:history="1">
        <w:r w:rsidR="003163D8" w:rsidRPr="0030109A">
          <w:rPr>
            <w:rStyle w:val="Hypertextovodkaz"/>
            <w:noProof/>
            <w:lang w:bidi="he-IL"/>
          </w:rPr>
          <w:t>2.5.</w:t>
        </w:r>
        <w:r w:rsidR="003163D8">
          <w:rPr>
            <w:rFonts w:ascii="Calibri" w:hAnsi="Calibri"/>
            <w:caps w:val="0"/>
            <w:noProof/>
          </w:rPr>
          <w:tab/>
        </w:r>
        <w:r w:rsidR="003163D8" w:rsidRPr="0030109A">
          <w:rPr>
            <w:rStyle w:val="Hypertextovodkaz"/>
            <w:noProof/>
            <w:lang w:bidi="he-IL"/>
          </w:rPr>
          <w:t>Čerpadla prosáklé vody</w:t>
        </w:r>
        <w:r w:rsidR="003163D8">
          <w:rPr>
            <w:noProof/>
            <w:webHidden/>
          </w:rPr>
          <w:tab/>
        </w:r>
        <w:r w:rsidR="003163D8">
          <w:rPr>
            <w:noProof/>
            <w:webHidden/>
          </w:rPr>
          <w:fldChar w:fldCharType="begin"/>
        </w:r>
        <w:r w:rsidR="003163D8">
          <w:rPr>
            <w:noProof/>
            <w:webHidden/>
          </w:rPr>
          <w:instrText xml:space="preserve"> PAGEREF _Toc128136761 \h </w:instrText>
        </w:r>
        <w:r w:rsidR="003163D8">
          <w:rPr>
            <w:noProof/>
            <w:webHidden/>
          </w:rPr>
        </w:r>
        <w:r w:rsidR="003163D8">
          <w:rPr>
            <w:noProof/>
            <w:webHidden/>
          </w:rPr>
          <w:fldChar w:fldCharType="separate"/>
        </w:r>
        <w:r w:rsidR="003163D8">
          <w:rPr>
            <w:noProof/>
            <w:webHidden/>
          </w:rPr>
          <w:t>10</w:t>
        </w:r>
        <w:r w:rsidR="003163D8">
          <w:rPr>
            <w:noProof/>
            <w:webHidden/>
          </w:rPr>
          <w:fldChar w:fldCharType="end"/>
        </w:r>
      </w:hyperlink>
    </w:p>
    <w:p w14:paraId="507083B3" w14:textId="7DB7FA36" w:rsidR="003163D8" w:rsidRDefault="00000000">
      <w:pPr>
        <w:pStyle w:val="Obsah1"/>
        <w:tabs>
          <w:tab w:val="left" w:pos="482"/>
          <w:tab w:val="right" w:leader="dot" w:pos="9060"/>
        </w:tabs>
        <w:rPr>
          <w:rFonts w:ascii="Calibri" w:hAnsi="Calibri"/>
          <w:b w:val="0"/>
          <w:bCs w:val="0"/>
          <w:caps w:val="0"/>
          <w:noProof/>
          <w:szCs w:val="22"/>
        </w:rPr>
      </w:pPr>
      <w:hyperlink w:anchor="_Toc128136762" w:history="1">
        <w:r w:rsidR="003163D8" w:rsidRPr="0030109A">
          <w:rPr>
            <w:rStyle w:val="Hypertextovodkaz"/>
            <w:noProof/>
          </w:rPr>
          <w:t>3.</w:t>
        </w:r>
        <w:r w:rsidR="003163D8">
          <w:rPr>
            <w:rFonts w:ascii="Calibri" w:hAnsi="Calibri"/>
            <w:b w:val="0"/>
            <w:bCs w:val="0"/>
            <w:caps w:val="0"/>
            <w:noProof/>
            <w:szCs w:val="22"/>
          </w:rPr>
          <w:tab/>
        </w:r>
        <w:r w:rsidR="003163D8" w:rsidRPr="0030109A">
          <w:rPr>
            <w:rStyle w:val="Hypertextovodkaz"/>
            <w:noProof/>
          </w:rPr>
          <w:t>Plavební zařízení – plavební komora</w:t>
        </w:r>
        <w:r w:rsidR="003163D8">
          <w:rPr>
            <w:noProof/>
            <w:webHidden/>
          </w:rPr>
          <w:tab/>
        </w:r>
        <w:r w:rsidR="003163D8">
          <w:rPr>
            <w:noProof/>
            <w:webHidden/>
          </w:rPr>
          <w:fldChar w:fldCharType="begin"/>
        </w:r>
        <w:r w:rsidR="003163D8">
          <w:rPr>
            <w:noProof/>
            <w:webHidden/>
          </w:rPr>
          <w:instrText xml:space="preserve"> PAGEREF _Toc128136762 \h </w:instrText>
        </w:r>
        <w:r w:rsidR="003163D8">
          <w:rPr>
            <w:noProof/>
            <w:webHidden/>
          </w:rPr>
        </w:r>
        <w:r w:rsidR="003163D8">
          <w:rPr>
            <w:noProof/>
            <w:webHidden/>
          </w:rPr>
          <w:fldChar w:fldCharType="separate"/>
        </w:r>
        <w:r w:rsidR="003163D8">
          <w:rPr>
            <w:noProof/>
            <w:webHidden/>
          </w:rPr>
          <w:t>11</w:t>
        </w:r>
        <w:r w:rsidR="003163D8">
          <w:rPr>
            <w:noProof/>
            <w:webHidden/>
          </w:rPr>
          <w:fldChar w:fldCharType="end"/>
        </w:r>
      </w:hyperlink>
    </w:p>
    <w:p w14:paraId="0779473E" w14:textId="6EED1CE8" w:rsidR="003163D8" w:rsidRDefault="00000000">
      <w:pPr>
        <w:pStyle w:val="Obsah2"/>
        <w:rPr>
          <w:rFonts w:ascii="Calibri" w:hAnsi="Calibri"/>
          <w:caps w:val="0"/>
          <w:noProof/>
        </w:rPr>
      </w:pPr>
      <w:hyperlink w:anchor="_Toc128136763" w:history="1">
        <w:r w:rsidR="003163D8" w:rsidRPr="0030109A">
          <w:rPr>
            <w:rStyle w:val="Hypertextovodkaz"/>
            <w:noProof/>
            <w:lang w:bidi="he-IL"/>
          </w:rPr>
          <w:t>3.1.</w:t>
        </w:r>
        <w:r w:rsidR="003163D8">
          <w:rPr>
            <w:rFonts w:ascii="Calibri" w:hAnsi="Calibri"/>
            <w:caps w:val="0"/>
            <w:noProof/>
          </w:rPr>
          <w:tab/>
        </w:r>
        <w:r w:rsidR="003163D8" w:rsidRPr="0030109A">
          <w:rPr>
            <w:rStyle w:val="Hypertextovodkaz"/>
            <w:noProof/>
            <w:lang w:bidi="he-IL"/>
          </w:rPr>
          <w:t>Horní vrata</w:t>
        </w:r>
        <w:r w:rsidR="003163D8">
          <w:rPr>
            <w:noProof/>
            <w:webHidden/>
          </w:rPr>
          <w:tab/>
        </w:r>
        <w:r w:rsidR="003163D8">
          <w:rPr>
            <w:noProof/>
            <w:webHidden/>
          </w:rPr>
          <w:fldChar w:fldCharType="begin"/>
        </w:r>
        <w:r w:rsidR="003163D8">
          <w:rPr>
            <w:noProof/>
            <w:webHidden/>
          </w:rPr>
          <w:instrText xml:space="preserve"> PAGEREF _Toc128136763 \h </w:instrText>
        </w:r>
        <w:r w:rsidR="003163D8">
          <w:rPr>
            <w:noProof/>
            <w:webHidden/>
          </w:rPr>
        </w:r>
        <w:r w:rsidR="003163D8">
          <w:rPr>
            <w:noProof/>
            <w:webHidden/>
          </w:rPr>
          <w:fldChar w:fldCharType="separate"/>
        </w:r>
        <w:r w:rsidR="003163D8">
          <w:rPr>
            <w:noProof/>
            <w:webHidden/>
          </w:rPr>
          <w:t>11</w:t>
        </w:r>
        <w:r w:rsidR="003163D8">
          <w:rPr>
            <w:noProof/>
            <w:webHidden/>
          </w:rPr>
          <w:fldChar w:fldCharType="end"/>
        </w:r>
      </w:hyperlink>
    </w:p>
    <w:p w14:paraId="52AEC780" w14:textId="386D3E7A" w:rsidR="003163D8" w:rsidRDefault="00000000">
      <w:pPr>
        <w:pStyle w:val="Obsah3"/>
        <w:rPr>
          <w:rFonts w:ascii="Calibri" w:hAnsi="Calibri"/>
          <w:iCs w:val="0"/>
          <w:szCs w:val="22"/>
        </w:rPr>
      </w:pPr>
      <w:hyperlink w:anchor="_Toc128136764" w:history="1">
        <w:r w:rsidR="003163D8" w:rsidRPr="0030109A">
          <w:rPr>
            <w:rStyle w:val="Hypertextovodkaz"/>
          </w:rPr>
          <w:t>3.1.1.</w:t>
        </w:r>
        <w:r w:rsidR="003163D8">
          <w:rPr>
            <w:rFonts w:ascii="Calibri" w:hAnsi="Calibri"/>
            <w:iCs w:val="0"/>
            <w:szCs w:val="22"/>
          </w:rPr>
          <w:tab/>
        </w:r>
        <w:r w:rsidR="003163D8" w:rsidRPr="0030109A">
          <w:rPr>
            <w:rStyle w:val="Hypertextovodkaz"/>
          </w:rPr>
          <w:t>Hlavní parametry horních vrat</w:t>
        </w:r>
        <w:r w:rsidR="003163D8">
          <w:rPr>
            <w:webHidden/>
          </w:rPr>
          <w:tab/>
        </w:r>
        <w:r w:rsidR="003163D8">
          <w:rPr>
            <w:webHidden/>
          </w:rPr>
          <w:fldChar w:fldCharType="begin"/>
        </w:r>
        <w:r w:rsidR="003163D8">
          <w:rPr>
            <w:webHidden/>
          </w:rPr>
          <w:instrText xml:space="preserve"> PAGEREF _Toc128136764 \h </w:instrText>
        </w:r>
        <w:r w:rsidR="003163D8">
          <w:rPr>
            <w:webHidden/>
          </w:rPr>
        </w:r>
        <w:r w:rsidR="003163D8">
          <w:rPr>
            <w:webHidden/>
          </w:rPr>
          <w:fldChar w:fldCharType="separate"/>
        </w:r>
        <w:r w:rsidR="003163D8">
          <w:rPr>
            <w:webHidden/>
          </w:rPr>
          <w:t>11</w:t>
        </w:r>
        <w:r w:rsidR="003163D8">
          <w:rPr>
            <w:webHidden/>
          </w:rPr>
          <w:fldChar w:fldCharType="end"/>
        </w:r>
      </w:hyperlink>
    </w:p>
    <w:p w14:paraId="16285943" w14:textId="63B60AE9" w:rsidR="003163D8" w:rsidRDefault="00000000">
      <w:pPr>
        <w:pStyle w:val="Obsah3"/>
        <w:rPr>
          <w:rFonts w:ascii="Calibri" w:hAnsi="Calibri"/>
          <w:iCs w:val="0"/>
          <w:szCs w:val="22"/>
        </w:rPr>
      </w:pPr>
      <w:hyperlink w:anchor="_Toc128136765" w:history="1">
        <w:r w:rsidR="003163D8" w:rsidRPr="0030109A">
          <w:rPr>
            <w:rStyle w:val="Hypertextovodkaz"/>
          </w:rPr>
          <w:t>3.1.2.</w:t>
        </w:r>
        <w:r w:rsidR="003163D8">
          <w:rPr>
            <w:rFonts w:ascii="Calibri" w:hAnsi="Calibri"/>
            <w:iCs w:val="0"/>
            <w:szCs w:val="22"/>
          </w:rPr>
          <w:tab/>
        </w:r>
        <w:r w:rsidR="003163D8" w:rsidRPr="0030109A">
          <w:rPr>
            <w:rStyle w:val="Hypertextovodkaz"/>
          </w:rPr>
          <w:t>Armatury horních vrat</w:t>
        </w:r>
        <w:r w:rsidR="003163D8">
          <w:rPr>
            <w:webHidden/>
          </w:rPr>
          <w:tab/>
        </w:r>
        <w:r w:rsidR="003163D8">
          <w:rPr>
            <w:webHidden/>
          </w:rPr>
          <w:fldChar w:fldCharType="begin"/>
        </w:r>
        <w:r w:rsidR="003163D8">
          <w:rPr>
            <w:webHidden/>
          </w:rPr>
          <w:instrText xml:space="preserve"> PAGEREF _Toc128136765 \h </w:instrText>
        </w:r>
        <w:r w:rsidR="003163D8">
          <w:rPr>
            <w:webHidden/>
          </w:rPr>
        </w:r>
        <w:r w:rsidR="003163D8">
          <w:rPr>
            <w:webHidden/>
          </w:rPr>
          <w:fldChar w:fldCharType="separate"/>
        </w:r>
        <w:r w:rsidR="003163D8">
          <w:rPr>
            <w:webHidden/>
          </w:rPr>
          <w:t>12</w:t>
        </w:r>
        <w:r w:rsidR="003163D8">
          <w:rPr>
            <w:webHidden/>
          </w:rPr>
          <w:fldChar w:fldCharType="end"/>
        </w:r>
      </w:hyperlink>
    </w:p>
    <w:p w14:paraId="24F51810" w14:textId="4AEC676B" w:rsidR="003163D8" w:rsidRDefault="00000000">
      <w:pPr>
        <w:pStyle w:val="Obsah3"/>
        <w:rPr>
          <w:rFonts w:ascii="Calibri" w:hAnsi="Calibri"/>
          <w:iCs w:val="0"/>
          <w:szCs w:val="22"/>
        </w:rPr>
      </w:pPr>
      <w:hyperlink w:anchor="_Toc128136766" w:history="1">
        <w:r w:rsidR="003163D8" w:rsidRPr="0030109A">
          <w:rPr>
            <w:rStyle w:val="Hypertextovodkaz"/>
          </w:rPr>
          <w:t>3.1.3.</w:t>
        </w:r>
        <w:r w:rsidR="003163D8">
          <w:rPr>
            <w:rFonts w:ascii="Calibri" w:hAnsi="Calibri"/>
            <w:iCs w:val="0"/>
            <w:szCs w:val="22"/>
          </w:rPr>
          <w:tab/>
        </w:r>
        <w:r w:rsidR="003163D8" w:rsidRPr="0030109A">
          <w:rPr>
            <w:rStyle w:val="Hypertextovodkaz"/>
          </w:rPr>
          <w:t>Vráteň horních vrat</w:t>
        </w:r>
        <w:r w:rsidR="003163D8">
          <w:rPr>
            <w:webHidden/>
          </w:rPr>
          <w:tab/>
        </w:r>
        <w:r w:rsidR="003163D8">
          <w:rPr>
            <w:webHidden/>
          </w:rPr>
          <w:fldChar w:fldCharType="begin"/>
        </w:r>
        <w:r w:rsidR="003163D8">
          <w:rPr>
            <w:webHidden/>
          </w:rPr>
          <w:instrText xml:space="preserve"> PAGEREF _Toc128136766 \h </w:instrText>
        </w:r>
        <w:r w:rsidR="003163D8">
          <w:rPr>
            <w:webHidden/>
          </w:rPr>
        </w:r>
        <w:r w:rsidR="003163D8">
          <w:rPr>
            <w:webHidden/>
          </w:rPr>
          <w:fldChar w:fldCharType="separate"/>
        </w:r>
        <w:r w:rsidR="003163D8">
          <w:rPr>
            <w:webHidden/>
          </w:rPr>
          <w:t>12</w:t>
        </w:r>
        <w:r w:rsidR="003163D8">
          <w:rPr>
            <w:webHidden/>
          </w:rPr>
          <w:fldChar w:fldCharType="end"/>
        </w:r>
      </w:hyperlink>
    </w:p>
    <w:p w14:paraId="69A8E48B" w14:textId="61DDAD96" w:rsidR="003163D8" w:rsidRDefault="00000000">
      <w:pPr>
        <w:pStyle w:val="Obsah3"/>
        <w:rPr>
          <w:rFonts w:ascii="Calibri" w:hAnsi="Calibri"/>
          <w:iCs w:val="0"/>
          <w:szCs w:val="22"/>
        </w:rPr>
      </w:pPr>
      <w:hyperlink w:anchor="_Toc128136767" w:history="1">
        <w:r w:rsidR="003163D8" w:rsidRPr="0030109A">
          <w:rPr>
            <w:rStyle w:val="Hypertextovodkaz"/>
          </w:rPr>
          <w:t>3.1.4.</w:t>
        </w:r>
        <w:r w:rsidR="003163D8">
          <w:rPr>
            <w:rFonts w:ascii="Calibri" w:hAnsi="Calibri"/>
            <w:iCs w:val="0"/>
            <w:szCs w:val="22"/>
          </w:rPr>
          <w:tab/>
        </w:r>
        <w:r w:rsidR="003163D8" w:rsidRPr="0030109A">
          <w:rPr>
            <w:rStyle w:val="Hypertextovodkaz"/>
          </w:rPr>
          <w:t>Kryty výklenků</w:t>
        </w:r>
        <w:r w:rsidR="003163D8">
          <w:rPr>
            <w:webHidden/>
          </w:rPr>
          <w:tab/>
        </w:r>
        <w:r w:rsidR="003163D8">
          <w:rPr>
            <w:webHidden/>
          </w:rPr>
          <w:fldChar w:fldCharType="begin"/>
        </w:r>
        <w:r w:rsidR="003163D8">
          <w:rPr>
            <w:webHidden/>
          </w:rPr>
          <w:instrText xml:space="preserve"> PAGEREF _Toc128136767 \h </w:instrText>
        </w:r>
        <w:r w:rsidR="003163D8">
          <w:rPr>
            <w:webHidden/>
          </w:rPr>
        </w:r>
        <w:r w:rsidR="003163D8">
          <w:rPr>
            <w:webHidden/>
          </w:rPr>
          <w:fldChar w:fldCharType="separate"/>
        </w:r>
        <w:r w:rsidR="003163D8">
          <w:rPr>
            <w:webHidden/>
          </w:rPr>
          <w:t>14</w:t>
        </w:r>
        <w:r w:rsidR="003163D8">
          <w:rPr>
            <w:webHidden/>
          </w:rPr>
          <w:fldChar w:fldCharType="end"/>
        </w:r>
      </w:hyperlink>
    </w:p>
    <w:p w14:paraId="0F549452" w14:textId="12E5EC88" w:rsidR="003163D8" w:rsidRDefault="00000000">
      <w:pPr>
        <w:pStyle w:val="Obsah3"/>
        <w:rPr>
          <w:rFonts w:ascii="Calibri" w:hAnsi="Calibri"/>
          <w:iCs w:val="0"/>
          <w:szCs w:val="22"/>
        </w:rPr>
      </w:pPr>
      <w:hyperlink w:anchor="_Toc128136768" w:history="1">
        <w:r w:rsidR="003163D8" w:rsidRPr="0030109A">
          <w:rPr>
            <w:rStyle w:val="Hypertextovodkaz"/>
          </w:rPr>
          <w:t>3.1.5.</w:t>
        </w:r>
        <w:r w:rsidR="003163D8">
          <w:rPr>
            <w:rFonts w:ascii="Calibri" w:hAnsi="Calibri"/>
            <w:iCs w:val="0"/>
            <w:szCs w:val="22"/>
          </w:rPr>
          <w:tab/>
        </w:r>
        <w:r w:rsidR="003163D8" w:rsidRPr="0030109A">
          <w:rPr>
            <w:rStyle w:val="Hypertextovodkaz"/>
          </w:rPr>
          <w:t>Pohon horních vrat</w:t>
        </w:r>
        <w:r w:rsidR="003163D8">
          <w:rPr>
            <w:webHidden/>
          </w:rPr>
          <w:tab/>
        </w:r>
        <w:r w:rsidR="003163D8">
          <w:rPr>
            <w:webHidden/>
          </w:rPr>
          <w:fldChar w:fldCharType="begin"/>
        </w:r>
        <w:r w:rsidR="003163D8">
          <w:rPr>
            <w:webHidden/>
          </w:rPr>
          <w:instrText xml:space="preserve"> PAGEREF _Toc128136768 \h </w:instrText>
        </w:r>
        <w:r w:rsidR="003163D8">
          <w:rPr>
            <w:webHidden/>
          </w:rPr>
        </w:r>
        <w:r w:rsidR="003163D8">
          <w:rPr>
            <w:webHidden/>
          </w:rPr>
          <w:fldChar w:fldCharType="separate"/>
        </w:r>
        <w:r w:rsidR="003163D8">
          <w:rPr>
            <w:webHidden/>
          </w:rPr>
          <w:t>14</w:t>
        </w:r>
        <w:r w:rsidR="003163D8">
          <w:rPr>
            <w:webHidden/>
          </w:rPr>
          <w:fldChar w:fldCharType="end"/>
        </w:r>
      </w:hyperlink>
    </w:p>
    <w:p w14:paraId="3ACACFE0" w14:textId="1C3CDDD0" w:rsidR="003163D8" w:rsidRDefault="00000000">
      <w:pPr>
        <w:pStyle w:val="Obsah3"/>
        <w:rPr>
          <w:rFonts w:ascii="Calibri" w:hAnsi="Calibri"/>
          <w:iCs w:val="0"/>
          <w:szCs w:val="22"/>
        </w:rPr>
      </w:pPr>
      <w:hyperlink w:anchor="_Toc128136769" w:history="1">
        <w:r w:rsidR="003163D8" w:rsidRPr="0030109A">
          <w:rPr>
            <w:rStyle w:val="Hypertextovodkaz"/>
          </w:rPr>
          <w:t>3.1.6.</w:t>
        </w:r>
        <w:r w:rsidR="003163D8">
          <w:rPr>
            <w:rFonts w:ascii="Calibri" w:hAnsi="Calibri"/>
            <w:iCs w:val="0"/>
            <w:szCs w:val="22"/>
          </w:rPr>
          <w:tab/>
        </w:r>
        <w:r w:rsidR="003163D8" w:rsidRPr="0030109A">
          <w:rPr>
            <w:rStyle w:val="Hypertextovodkaz"/>
          </w:rPr>
          <w:t>Aretace horních vrat</w:t>
        </w:r>
        <w:r w:rsidR="003163D8">
          <w:rPr>
            <w:webHidden/>
          </w:rPr>
          <w:tab/>
        </w:r>
        <w:r w:rsidR="003163D8">
          <w:rPr>
            <w:webHidden/>
          </w:rPr>
          <w:fldChar w:fldCharType="begin"/>
        </w:r>
        <w:r w:rsidR="003163D8">
          <w:rPr>
            <w:webHidden/>
          </w:rPr>
          <w:instrText xml:space="preserve"> PAGEREF _Toc128136769 \h </w:instrText>
        </w:r>
        <w:r w:rsidR="003163D8">
          <w:rPr>
            <w:webHidden/>
          </w:rPr>
        </w:r>
        <w:r w:rsidR="003163D8">
          <w:rPr>
            <w:webHidden/>
          </w:rPr>
          <w:fldChar w:fldCharType="separate"/>
        </w:r>
        <w:r w:rsidR="003163D8">
          <w:rPr>
            <w:webHidden/>
          </w:rPr>
          <w:t>15</w:t>
        </w:r>
        <w:r w:rsidR="003163D8">
          <w:rPr>
            <w:webHidden/>
          </w:rPr>
          <w:fldChar w:fldCharType="end"/>
        </w:r>
      </w:hyperlink>
    </w:p>
    <w:p w14:paraId="1195A629" w14:textId="5273C51A" w:rsidR="003163D8" w:rsidRDefault="00000000">
      <w:pPr>
        <w:pStyle w:val="Obsah3"/>
        <w:rPr>
          <w:rFonts w:ascii="Calibri" w:hAnsi="Calibri"/>
          <w:iCs w:val="0"/>
          <w:szCs w:val="22"/>
        </w:rPr>
      </w:pPr>
      <w:hyperlink w:anchor="_Toc128136770" w:history="1">
        <w:r w:rsidR="003163D8" w:rsidRPr="0030109A">
          <w:rPr>
            <w:rStyle w:val="Hypertextovodkaz"/>
          </w:rPr>
          <w:t>3.1.7.</w:t>
        </w:r>
        <w:r w:rsidR="003163D8">
          <w:rPr>
            <w:rFonts w:ascii="Calibri" w:hAnsi="Calibri"/>
            <w:iCs w:val="0"/>
            <w:szCs w:val="22"/>
          </w:rPr>
          <w:tab/>
        </w:r>
        <w:r w:rsidR="003163D8" w:rsidRPr="0030109A">
          <w:rPr>
            <w:rStyle w:val="Hypertextovodkaz"/>
          </w:rPr>
          <w:t>Manipulační hmotnosti</w:t>
        </w:r>
        <w:r w:rsidR="003163D8">
          <w:rPr>
            <w:webHidden/>
          </w:rPr>
          <w:tab/>
        </w:r>
        <w:r w:rsidR="003163D8">
          <w:rPr>
            <w:webHidden/>
          </w:rPr>
          <w:fldChar w:fldCharType="begin"/>
        </w:r>
        <w:r w:rsidR="003163D8">
          <w:rPr>
            <w:webHidden/>
          </w:rPr>
          <w:instrText xml:space="preserve"> PAGEREF _Toc128136770 \h </w:instrText>
        </w:r>
        <w:r w:rsidR="003163D8">
          <w:rPr>
            <w:webHidden/>
          </w:rPr>
        </w:r>
        <w:r w:rsidR="003163D8">
          <w:rPr>
            <w:webHidden/>
          </w:rPr>
          <w:fldChar w:fldCharType="separate"/>
        </w:r>
        <w:r w:rsidR="003163D8">
          <w:rPr>
            <w:webHidden/>
          </w:rPr>
          <w:t>16</w:t>
        </w:r>
        <w:r w:rsidR="003163D8">
          <w:rPr>
            <w:webHidden/>
          </w:rPr>
          <w:fldChar w:fldCharType="end"/>
        </w:r>
      </w:hyperlink>
    </w:p>
    <w:p w14:paraId="351427F2" w14:textId="377FC7EC" w:rsidR="003163D8" w:rsidRDefault="00000000">
      <w:pPr>
        <w:pStyle w:val="Obsah2"/>
        <w:rPr>
          <w:rFonts w:ascii="Calibri" w:hAnsi="Calibri"/>
          <w:caps w:val="0"/>
          <w:noProof/>
        </w:rPr>
      </w:pPr>
      <w:hyperlink w:anchor="_Toc128136771" w:history="1">
        <w:r w:rsidR="003163D8" w:rsidRPr="0030109A">
          <w:rPr>
            <w:rStyle w:val="Hypertextovodkaz"/>
            <w:noProof/>
            <w:lang w:bidi="he-IL"/>
          </w:rPr>
          <w:t>3.2.</w:t>
        </w:r>
        <w:r w:rsidR="003163D8">
          <w:rPr>
            <w:rFonts w:ascii="Calibri" w:hAnsi="Calibri"/>
            <w:caps w:val="0"/>
            <w:noProof/>
          </w:rPr>
          <w:tab/>
        </w:r>
        <w:r w:rsidR="003163D8" w:rsidRPr="0030109A">
          <w:rPr>
            <w:rStyle w:val="Hypertextovodkaz"/>
            <w:noProof/>
            <w:lang w:bidi="he-IL"/>
          </w:rPr>
          <w:t>Dolní vrata</w:t>
        </w:r>
        <w:r w:rsidR="003163D8">
          <w:rPr>
            <w:noProof/>
            <w:webHidden/>
          </w:rPr>
          <w:tab/>
        </w:r>
        <w:r w:rsidR="003163D8">
          <w:rPr>
            <w:noProof/>
            <w:webHidden/>
          </w:rPr>
          <w:fldChar w:fldCharType="begin"/>
        </w:r>
        <w:r w:rsidR="003163D8">
          <w:rPr>
            <w:noProof/>
            <w:webHidden/>
          </w:rPr>
          <w:instrText xml:space="preserve"> PAGEREF _Toc128136771 \h </w:instrText>
        </w:r>
        <w:r w:rsidR="003163D8">
          <w:rPr>
            <w:noProof/>
            <w:webHidden/>
          </w:rPr>
        </w:r>
        <w:r w:rsidR="003163D8">
          <w:rPr>
            <w:noProof/>
            <w:webHidden/>
          </w:rPr>
          <w:fldChar w:fldCharType="separate"/>
        </w:r>
        <w:r w:rsidR="003163D8">
          <w:rPr>
            <w:noProof/>
            <w:webHidden/>
          </w:rPr>
          <w:t>16</w:t>
        </w:r>
        <w:r w:rsidR="003163D8">
          <w:rPr>
            <w:noProof/>
            <w:webHidden/>
          </w:rPr>
          <w:fldChar w:fldCharType="end"/>
        </w:r>
      </w:hyperlink>
    </w:p>
    <w:p w14:paraId="614D3977" w14:textId="1D91A3D5" w:rsidR="003163D8" w:rsidRDefault="00000000">
      <w:pPr>
        <w:pStyle w:val="Obsah3"/>
        <w:rPr>
          <w:rFonts w:ascii="Calibri" w:hAnsi="Calibri"/>
          <w:iCs w:val="0"/>
          <w:szCs w:val="22"/>
        </w:rPr>
      </w:pPr>
      <w:hyperlink w:anchor="_Toc128136772" w:history="1">
        <w:r w:rsidR="003163D8" w:rsidRPr="0030109A">
          <w:rPr>
            <w:rStyle w:val="Hypertextovodkaz"/>
          </w:rPr>
          <w:t>3.2.1.</w:t>
        </w:r>
        <w:r w:rsidR="003163D8">
          <w:rPr>
            <w:rFonts w:ascii="Calibri" w:hAnsi="Calibri"/>
            <w:iCs w:val="0"/>
            <w:szCs w:val="22"/>
          </w:rPr>
          <w:tab/>
        </w:r>
        <w:r w:rsidR="003163D8" w:rsidRPr="0030109A">
          <w:rPr>
            <w:rStyle w:val="Hypertextovodkaz"/>
          </w:rPr>
          <w:t>hlavní parametry dolních  vrat</w:t>
        </w:r>
        <w:r w:rsidR="003163D8">
          <w:rPr>
            <w:webHidden/>
          </w:rPr>
          <w:tab/>
        </w:r>
        <w:r w:rsidR="003163D8">
          <w:rPr>
            <w:webHidden/>
          </w:rPr>
          <w:fldChar w:fldCharType="begin"/>
        </w:r>
        <w:r w:rsidR="003163D8">
          <w:rPr>
            <w:webHidden/>
          </w:rPr>
          <w:instrText xml:space="preserve"> PAGEREF _Toc128136772 \h </w:instrText>
        </w:r>
        <w:r w:rsidR="003163D8">
          <w:rPr>
            <w:webHidden/>
          </w:rPr>
        </w:r>
        <w:r w:rsidR="003163D8">
          <w:rPr>
            <w:webHidden/>
          </w:rPr>
          <w:fldChar w:fldCharType="separate"/>
        </w:r>
        <w:r w:rsidR="003163D8">
          <w:rPr>
            <w:webHidden/>
          </w:rPr>
          <w:t>16</w:t>
        </w:r>
        <w:r w:rsidR="003163D8">
          <w:rPr>
            <w:webHidden/>
          </w:rPr>
          <w:fldChar w:fldCharType="end"/>
        </w:r>
      </w:hyperlink>
    </w:p>
    <w:p w14:paraId="6AA2802A" w14:textId="5E140CE2" w:rsidR="003163D8" w:rsidRDefault="00000000">
      <w:pPr>
        <w:pStyle w:val="Obsah3"/>
        <w:rPr>
          <w:rFonts w:ascii="Calibri" w:hAnsi="Calibri"/>
          <w:iCs w:val="0"/>
          <w:szCs w:val="22"/>
        </w:rPr>
      </w:pPr>
      <w:hyperlink w:anchor="_Toc128136773" w:history="1">
        <w:r w:rsidR="003163D8" w:rsidRPr="0030109A">
          <w:rPr>
            <w:rStyle w:val="Hypertextovodkaz"/>
          </w:rPr>
          <w:t>3.2.2.</w:t>
        </w:r>
        <w:r w:rsidR="003163D8">
          <w:rPr>
            <w:rFonts w:ascii="Calibri" w:hAnsi="Calibri"/>
            <w:iCs w:val="0"/>
            <w:szCs w:val="22"/>
          </w:rPr>
          <w:tab/>
        </w:r>
        <w:r w:rsidR="003163D8" w:rsidRPr="0030109A">
          <w:rPr>
            <w:rStyle w:val="Hypertextovodkaz"/>
          </w:rPr>
          <w:t>Armatury dolních vrat</w:t>
        </w:r>
        <w:r w:rsidR="003163D8">
          <w:rPr>
            <w:webHidden/>
          </w:rPr>
          <w:tab/>
        </w:r>
        <w:r w:rsidR="003163D8">
          <w:rPr>
            <w:webHidden/>
          </w:rPr>
          <w:fldChar w:fldCharType="begin"/>
        </w:r>
        <w:r w:rsidR="003163D8">
          <w:rPr>
            <w:webHidden/>
          </w:rPr>
          <w:instrText xml:space="preserve"> PAGEREF _Toc128136773 \h </w:instrText>
        </w:r>
        <w:r w:rsidR="003163D8">
          <w:rPr>
            <w:webHidden/>
          </w:rPr>
        </w:r>
        <w:r w:rsidR="003163D8">
          <w:rPr>
            <w:webHidden/>
          </w:rPr>
          <w:fldChar w:fldCharType="separate"/>
        </w:r>
        <w:r w:rsidR="003163D8">
          <w:rPr>
            <w:webHidden/>
          </w:rPr>
          <w:t>17</w:t>
        </w:r>
        <w:r w:rsidR="003163D8">
          <w:rPr>
            <w:webHidden/>
          </w:rPr>
          <w:fldChar w:fldCharType="end"/>
        </w:r>
      </w:hyperlink>
    </w:p>
    <w:p w14:paraId="771BC7B6" w14:textId="27A7A204" w:rsidR="003163D8" w:rsidRDefault="00000000">
      <w:pPr>
        <w:pStyle w:val="Obsah3"/>
        <w:rPr>
          <w:rFonts w:ascii="Calibri" w:hAnsi="Calibri"/>
          <w:iCs w:val="0"/>
          <w:szCs w:val="22"/>
        </w:rPr>
      </w:pPr>
      <w:hyperlink w:anchor="_Toc128136774" w:history="1">
        <w:r w:rsidR="003163D8" w:rsidRPr="0030109A">
          <w:rPr>
            <w:rStyle w:val="Hypertextovodkaz"/>
          </w:rPr>
          <w:t>3.2.3.</w:t>
        </w:r>
        <w:r w:rsidR="003163D8">
          <w:rPr>
            <w:rFonts w:ascii="Calibri" w:hAnsi="Calibri"/>
            <w:iCs w:val="0"/>
            <w:szCs w:val="22"/>
          </w:rPr>
          <w:tab/>
        </w:r>
        <w:r w:rsidR="003163D8" w:rsidRPr="0030109A">
          <w:rPr>
            <w:rStyle w:val="Hypertextovodkaz"/>
          </w:rPr>
          <w:t>Vráteň dolních vrat</w:t>
        </w:r>
        <w:r w:rsidR="003163D8">
          <w:rPr>
            <w:webHidden/>
          </w:rPr>
          <w:tab/>
        </w:r>
        <w:r w:rsidR="003163D8">
          <w:rPr>
            <w:webHidden/>
          </w:rPr>
          <w:fldChar w:fldCharType="begin"/>
        </w:r>
        <w:r w:rsidR="003163D8">
          <w:rPr>
            <w:webHidden/>
          </w:rPr>
          <w:instrText xml:space="preserve"> PAGEREF _Toc128136774 \h </w:instrText>
        </w:r>
        <w:r w:rsidR="003163D8">
          <w:rPr>
            <w:webHidden/>
          </w:rPr>
        </w:r>
        <w:r w:rsidR="003163D8">
          <w:rPr>
            <w:webHidden/>
          </w:rPr>
          <w:fldChar w:fldCharType="separate"/>
        </w:r>
        <w:r w:rsidR="003163D8">
          <w:rPr>
            <w:webHidden/>
          </w:rPr>
          <w:t>18</w:t>
        </w:r>
        <w:r w:rsidR="003163D8">
          <w:rPr>
            <w:webHidden/>
          </w:rPr>
          <w:fldChar w:fldCharType="end"/>
        </w:r>
      </w:hyperlink>
    </w:p>
    <w:p w14:paraId="7FC98600" w14:textId="1706A63F" w:rsidR="003163D8" w:rsidRDefault="00000000">
      <w:pPr>
        <w:pStyle w:val="Obsah3"/>
        <w:rPr>
          <w:rFonts w:ascii="Calibri" w:hAnsi="Calibri"/>
          <w:iCs w:val="0"/>
          <w:szCs w:val="22"/>
        </w:rPr>
      </w:pPr>
      <w:hyperlink w:anchor="_Toc128136775" w:history="1">
        <w:r w:rsidR="003163D8" w:rsidRPr="0030109A">
          <w:rPr>
            <w:rStyle w:val="Hypertextovodkaz"/>
          </w:rPr>
          <w:t>3.2.4.</w:t>
        </w:r>
        <w:r w:rsidR="003163D8">
          <w:rPr>
            <w:rFonts w:ascii="Calibri" w:hAnsi="Calibri"/>
            <w:iCs w:val="0"/>
            <w:szCs w:val="22"/>
          </w:rPr>
          <w:tab/>
        </w:r>
        <w:r w:rsidR="003163D8" w:rsidRPr="0030109A">
          <w:rPr>
            <w:rStyle w:val="Hypertextovodkaz"/>
          </w:rPr>
          <w:t>Pohon dolních vrat</w:t>
        </w:r>
        <w:r w:rsidR="003163D8">
          <w:rPr>
            <w:webHidden/>
          </w:rPr>
          <w:tab/>
        </w:r>
        <w:r w:rsidR="003163D8">
          <w:rPr>
            <w:webHidden/>
          </w:rPr>
          <w:fldChar w:fldCharType="begin"/>
        </w:r>
        <w:r w:rsidR="003163D8">
          <w:rPr>
            <w:webHidden/>
          </w:rPr>
          <w:instrText xml:space="preserve"> PAGEREF _Toc128136775 \h </w:instrText>
        </w:r>
        <w:r w:rsidR="003163D8">
          <w:rPr>
            <w:webHidden/>
          </w:rPr>
        </w:r>
        <w:r w:rsidR="003163D8">
          <w:rPr>
            <w:webHidden/>
          </w:rPr>
          <w:fldChar w:fldCharType="separate"/>
        </w:r>
        <w:r w:rsidR="003163D8">
          <w:rPr>
            <w:webHidden/>
          </w:rPr>
          <w:t>19</w:t>
        </w:r>
        <w:r w:rsidR="003163D8">
          <w:rPr>
            <w:webHidden/>
          </w:rPr>
          <w:fldChar w:fldCharType="end"/>
        </w:r>
      </w:hyperlink>
    </w:p>
    <w:p w14:paraId="7126BBFD" w14:textId="5612E06C" w:rsidR="003163D8" w:rsidRDefault="00000000">
      <w:pPr>
        <w:pStyle w:val="Obsah3"/>
        <w:rPr>
          <w:rFonts w:ascii="Calibri" w:hAnsi="Calibri"/>
          <w:iCs w:val="0"/>
          <w:szCs w:val="22"/>
        </w:rPr>
      </w:pPr>
      <w:hyperlink w:anchor="_Toc128136776" w:history="1">
        <w:r w:rsidR="003163D8" w:rsidRPr="0030109A">
          <w:rPr>
            <w:rStyle w:val="Hypertextovodkaz"/>
          </w:rPr>
          <w:t>3.2.5.</w:t>
        </w:r>
        <w:r w:rsidR="003163D8">
          <w:rPr>
            <w:rFonts w:ascii="Calibri" w:hAnsi="Calibri"/>
            <w:iCs w:val="0"/>
            <w:szCs w:val="22"/>
          </w:rPr>
          <w:tab/>
        </w:r>
        <w:r w:rsidR="003163D8" w:rsidRPr="0030109A">
          <w:rPr>
            <w:rStyle w:val="Hypertextovodkaz"/>
          </w:rPr>
          <w:t>Výstroj provozního uzávěru dolního ohlaví</w:t>
        </w:r>
        <w:r w:rsidR="003163D8">
          <w:rPr>
            <w:webHidden/>
          </w:rPr>
          <w:tab/>
        </w:r>
        <w:r w:rsidR="003163D8">
          <w:rPr>
            <w:webHidden/>
          </w:rPr>
          <w:fldChar w:fldCharType="begin"/>
        </w:r>
        <w:r w:rsidR="003163D8">
          <w:rPr>
            <w:webHidden/>
          </w:rPr>
          <w:instrText xml:space="preserve"> PAGEREF _Toc128136776 \h </w:instrText>
        </w:r>
        <w:r w:rsidR="003163D8">
          <w:rPr>
            <w:webHidden/>
          </w:rPr>
        </w:r>
        <w:r w:rsidR="003163D8">
          <w:rPr>
            <w:webHidden/>
          </w:rPr>
          <w:fldChar w:fldCharType="separate"/>
        </w:r>
        <w:r w:rsidR="003163D8">
          <w:rPr>
            <w:webHidden/>
          </w:rPr>
          <w:t>21</w:t>
        </w:r>
        <w:r w:rsidR="003163D8">
          <w:rPr>
            <w:webHidden/>
          </w:rPr>
          <w:fldChar w:fldCharType="end"/>
        </w:r>
      </w:hyperlink>
    </w:p>
    <w:p w14:paraId="7606BAD7" w14:textId="6F9C7B49" w:rsidR="003163D8" w:rsidRDefault="00000000">
      <w:pPr>
        <w:pStyle w:val="Obsah3"/>
        <w:rPr>
          <w:rFonts w:ascii="Calibri" w:hAnsi="Calibri"/>
          <w:iCs w:val="0"/>
          <w:szCs w:val="22"/>
        </w:rPr>
      </w:pPr>
      <w:hyperlink w:anchor="_Toc128136777" w:history="1">
        <w:r w:rsidR="003163D8" w:rsidRPr="0030109A">
          <w:rPr>
            <w:rStyle w:val="Hypertextovodkaz"/>
          </w:rPr>
          <w:t>3.2.6.</w:t>
        </w:r>
        <w:r w:rsidR="003163D8">
          <w:rPr>
            <w:rFonts w:ascii="Calibri" w:hAnsi="Calibri"/>
            <w:iCs w:val="0"/>
            <w:szCs w:val="22"/>
          </w:rPr>
          <w:tab/>
        </w:r>
        <w:r w:rsidR="003163D8" w:rsidRPr="0030109A">
          <w:rPr>
            <w:rStyle w:val="Hypertextovodkaz"/>
          </w:rPr>
          <w:t>Manipulační hmotnosti</w:t>
        </w:r>
        <w:r w:rsidR="003163D8">
          <w:rPr>
            <w:webHidden/>
          </w:rPr>
          <w:tab/>
        </w:r>
        <w:r w:rsidR="003163D8">
          <w:rPr>
            <w:webHidden/>
          </w:rPr>
          <w:fldChar w:fldCharType="begin"/>
        </w:r>
        <w:r w:rsidR="003163D8">
          <w:rPr>
            <w:webHidden/>
          </w:rPr>
          <w:instrText xml:space="preserve"> PAGEREF _Toc128136777 \h </w:instrText>
        </w:r>
        <w:r w:rsidR="003163D8">
          <w:rPr>
            <w:webHidden/>
          </w:rPr>
        </w:r>
        <w:r w:rsidR="003163D8">
          <w:rPr>
            <w:webHidden/>
          </w:rPr>
          <w:fldChar w:fldCharType="separate"/>
        </w:r>
        <w:r w:rsidR="003163D8">
          <w:rPr>
            <w:webHidden/>
          </w:rPr>
          <w:t>21</w:t>
        </w:r>
        <w:r w:rsidR="003163D8">
          <w:rPr>
            <w:webHidden/>
          </w:rPr>
          <w:fldChar w:fldCharType="end"/>
        </w:r>
      </w:hyperlink>
    </w:p>
    <w:p w14:paraId="7B3AB387" w14:textId="4D1EFA5D" w:rsidR="003163D8" w:rsidRDefault="00000000">
      <w:pPr>
        <w:pStyle w:val="Obsah2"/>
        <w:rPr>
          <w:rFonts w:ascii="Calibri" w:hAnsi="Calibri"/>
          <w:caps w:val="0"/>
          <w:noProof/>
        </w:rPr>
      </w:pPr>
      <w:hyperlink w:anchor="_Toc128136778" w:history="1">
        <w:r w:rsidR="003163D8" w:rsidRPr="0030109A">
          <w:rPr>
            <w:rStyle w:val="Hypertextovodkaz"/>
            <w:noProof/>
            <w:lang w:bidi="he-IL"/>
          </w:rPr>
          <w:t>3.3.</w:t>
        </w:r>
        <w:r w:rsidR="003163D8">
          <w:rPr>
            <w:rFonts w:ascii="Calibri" w:hAnsi="Calibri"/>
            <w:caps w:val="0"/>
            <w:noProof/>
          </w:rPr>
          <w:tab/>
        </w:r>
        <w:r w:rsidR="003163D8" w:rsidRPr="0030109A">
          <w:rPr>
            <w:rStyle w:val="Hypertextovodkaz"/>
            <w:noProof/>
            <w:lang w:bidi="he-IL"/>
          </w:rPr>
          <w:t>Obtok plavební komory</w:t>
        </w:r>
        <w:r w:rsidR="003163D8">
          <w:rPr>
            <w:noProof/>
            <w:webHidden/>
          </w:rPr>
          <w:tab/>
        </w:r>
        <w:r w:rsidR="003163D8">
          <w:rPr>
            <w:noProof/>
            <w:webHidden/>
          </w:rPr>
          <w:fldChar w:fldCharType="begin"/>
        </w:r>
        <w:r w:rsidR="003163D8">
          <w:rPr>
            <w:noProof/>
            <w:webHidden/>
          </w:rPr>
          <w:instrText xml:space="preserve"> PAGEREF _Toc128136778 \h </w:instrText>
        </w:r>
        <w:r w:rsidR="003163D8">
          <w:rPr>
            <w:noProof/>
            <w:webHidden/>
          </w:rPr>
        </w:r>
        <w:r w:rsidR="003163D8">
          <w:rPr>
            <w:noProof/>
            <w:webHidden/>
          </w:rPr>
          <w:fldChar w:fldCharType="separate"/>
        </w:r>
        <w:r w:rsidR="003163D8">
          <w:rPr>
            <w:noProof/>
            <w:webHidden/>
          </w:rPr>
          <w:t>21</w:t>
        </w:r>
        <w:r w:rsidR="003163D8">
          <w:rPr>
            <w:noProof/>
            <w:webHidden/>
          </w:rPr>
          <w:fldChar w:fldCharType="end"/>
        </w:r>
      </w:hyperlink>
    </w:p>
    <w:p w14:paraId="160631C4" w14:textId="3C33FE1E" w:rsidR="003163D8" w:rsidRDefault="00000000">
      <w:pPr>
        <w:pStyle w:val="Obsah2"/>
        <w:rPr>
          <w:rFonts w:ascii="Calibri" w:hAnsi="Calibri"/>
          <w:caps w:val="0"/>
          <w:noProof/>
        </w:rPr>
      </w:pPr>
      <w:hyperlink w:anchor="_Toc128136779" w:history="1">
        <w:r w:rsidR="003163D8" w:rsidRPr="0030109A">
          <w:rPr>
            <w:rStyle w:val="Hypertextovodkaz"/>
            <w:noProof/>
            <w:lang w:bidi="he-IL"/>
          </w:rPr>
          <w:t>3.4.</w:t>
        </w:r>
        <w:r w:rsidR="003163D8">
          <w:rPr>
            <w:rFonts w:ascii="Calibri" w:hAnsi="Calibri"/>
            <w:caps w:val="0"/>
            <w:noProof/>
          </w:rPr>
          <w:tab/>
        </w:r>
        <w:r w:rsidR="003163D8" w:rsidRPr="0030109A">
          <w:rPr>
            <w:rStyle w:val="Hypertextovodkaz"/>
            <w:noProof/>
            <w:lang w:bidi="he-IL"/>
          </w:rPr>
          <w:t>Horní provizorní hrazení</w:t>
        </w:r>
        <w:r w:rsidR="003163D8">
          <w:rPr>
            <w:noProof/>
            <w:webHidden/>
          </w:rPr>
          <w:tab/>
        </w:r>
        <w:r w:rsidR="003163D8">
          <w:rPr>
            <w:noProof/>
            <w:webHidden/>
          </w:rPr>
          <w:fldChar w:fldCharType="begin"/>
        </w:r>
        <w:r w:rsidR="003163D8">
          <w:rPr>
            <w:noProof/>
            <w:webHidden/>
          </w:rPr>
          <w:instrText xml:space="preserve"> PAGEREF _Toc128136779 \h </w:instrText>
        </w:r>
        <w:r w:rsidR="003163D8">
          <w:rPr>
            <w:noProof/>
            <w:webHidden/>
          </w:rPr>
        </w:r>
        <w:r w:rsidR="003163D8">
          <w:rPr>
            <w:noProof/>
            <w:webHidden/>
          </w:rPr>
          <w:fldChar w:fldCharType="separate"/>
        </w:r>
        <w:r w:rsidR="003163D8">
          <w:rPr>
            <w:noProof/>
            <w:webHidden/>
          </w:rPr>
          <w:t>21</w:t>
        </w:r>
        <w:r w:rsidR="003163D8">
          <w:rPr>
            <w:noProof/>
            <w:webHidden/>
          </w:rPr>
          <w:fldChar w:fldCharType="end"/>
        </w:r>
      </w:hyperlink>
    </w:p>
    <w:p w14:paraId="06AFD917" w14:textId="6468CE59" w:rsidR="003163D8" w:rsidRDefault="00000000">
      <w:pPr>
        <w:pStyle w:val="Obsah3"/>
        <w:rPr>
          <w:rFonts w:ascii="Calibri" w:hAnsi="Calibri"/>
          <w:iCs w:val="0"/>
          <w:szCs w:val="22"/>
        </w:rPr>
      </w:pPr>
      <w:hyperlink w:anchor="_Toc128136780" w:history="1">
        <w:r w:rsidR="003163D8" w:rsidRPr="0030109A">
          <w:rPr>
            <w:rStyle w:val="Hypertextovodkaz"/>
          </w:rPr>
          <w:t>3.4.1.</w:t>
        </w:r>
        <w:r w:rsidR="003163D8">
          <w:rPr>
            <w:rFonts w:ascii="Calibri" w:hAnsi="Calibri"/>
            <w:iCs w:val="0"/>
            <w:szCs w:val="22"/>
          </w:rPr>
          <w:tab/>
        </w:r>
        <w:r w:rsidR="003163D8" w:rsidRPr="0030109A">
          <w:rPr>
            <w:rStyle w:val="Hypertextovodkaz"/>
          </w:rPr>
          <w:t>Hlavní parametry provizorního hrazení</w:t>
        </w:r>
        <w:r w:rsidR="003163D8">
          <w:rPr>
            <w:webHidden/>
          </w:rPr>
          <w:tab/>
        </w:r>
        <w:r w:rsidR="003163D8">
          <w:rPr>
            <w:webHidden/>
          </w:rPr>
          <w:fldChar w:fldCharType="begin"/>
        </w:r>
        <w:r w:rsidR="003163D8">
          <w:rPr>
            <w:webHidden/>
          </w:rPr>
          <w:instrText xml:space="preserve"> PAGEREF _Toc128136780 \h </w:instrText>
        </w:r>
        <w:r w:rsidR="003163D8">
          <w:rPr>
            <w:webHidden/>
          </w:rPr>
        </w:r>
        <w:r w:rsidR="003163D8">
          <w:rPr>
            <w:webHidden/>
          </w:rPr>
          <w:fldChar w:fldCharType="separate"/>
        </w:r>
        <w:r w:rsidR="003163D8">
          <w:rPr>
            <w:webHidden/>
          </w:rPr>
          <w:t>22</w:t>
        </w:r>
        <w:r w:rsidR="003163D8">
          <w:rPr>
            <w:webHidden/>
          </w:rPr>
          <w:fldChar w:fldCharType="end"/>
        </w:r>
      </w:hyperlink>
    </w:p>
    <w:p w14:paraId="2327F344" w14:textId="600A32C7" w:rsidR="003163D8" w:rsidRDefault="00000000">
      <w:pPr>
        <w:pStyle w:val="Obsah3"/>
        <w:rPr>
          <w:rFonts w:ascii="Calibri" w:hAnsi="Calibri"/>
          <w:iCs w:val="0"/>
          <w:szCs w:val="22"/>
        </w:rPr>
      </w:pPr>
      <w:hyperlink w:anchor="_Toc128136781" w:history="1">
        <w:r w:rsidR="003163D8" w:rsidRPr="0030109A">
          <w:rPr>
            <w:rStyle w:val="Hypertextovodkaz"/>
          </w:rPr>
          <w:t>3.4.2.</w:t>
        </w:r>
        <w:r w:rsidR="003163D8">
          <w:rPr>
            <w:rFonts w:ascii="Calibri" w:hAnsi="Calibri"/>
            <w:iCs w:val="0"/>
            <w:szCs w:val="22"/>
          </w:rPr>
          <w:tab/>
        </w:r>
        <w:r w:rsidR="003163D8" w:rsidRPr="0030109A">
          <w:rPr>
            <w:rStyle w:val="Hypertextovodkaz"/>
          </w:rPr>
          <w:t>Armatury provizorního hrazení</w:t>
        </w:r>
        <w:r w:rsidR="003163D8">
          <w:rPr>
            <w:webHidden/>
          </w:rPr>
          <w:tab/>
        </w:r>
        <w:r w:rsidR="003163D8">
          <w:rPr>
            <w:webHidden/>
          </w:rPr>
          <w:fldChar w:fldCharType="begin"/>
        </w:r>
        <w:r w:rsidR="003163D8">
          <w:rPr>
            <w:webHidden/>
          </w:rPr>
          <w:instrText xml:space="preserve"> PAGEREF _Toc128136781 \h </w:instrText>
        </w:r>
        <w:r w:rsidR="003163D8">
          <w:rPr>
            <w:webHidden/>
          </w:rPr>
        </w:r>
        <w:r w:rsidR="003163D8">
          <w:rPr>
            <w:webHidden/>
          </w:rPr>
          <w:fldChar w:fldCharType="separate"/>
        </w:r>
        <w:r w:rsidR="003163D8">
          <w:rPr>
            <w:webHidden/>
          </w:rPr>
          <w:t>22</w:t>
        </w:r>
        <w:r w:rsidR="003163D8">
          <w:rPr>
            <w:webHidden/>
          </w:rPr>
          <w:fldChar w:fldCharType="end"/>
        </w:r>
      </w:hyperlink>
    </w:p>
    <w:p w14:paraId="4EAC3C1D" w14:textId="6148E940" w:rsidR="003163D8" w:rsidRDefault="00000000">
      <w:pPr>
        <w:pStyle w:val="Obsah3"/>
        <w:rPr>
          <w:rFonts w:ascii="Calibri" w:hAnsi="Calibri"/>
          <w:iCs w:val="0"/>
          <w:szCs w:val="22"/>
        </w:rPr>
      </w:pPr>
      <w:hyperlink w:anchor="_Toc128136782" w:history="1">
        <w:r w:rsidR="003163D8" w:rsidRPr="0030109A">
          <w:rPr>
            <w:rStyle w:val="Hypertextovodkaz"/>
          </w:rPr>
          <w:t>3.4.3.</w:t>
        </w:r>
        <w:r w:rsidR="003163D8">
          <w:rPr>
            <w:rFonts w:ascii="Calibri" w:hAnsi="Calibri"/>
            <w:iCs w:val="0"/>
            <w:szCs w:val="22"/>
          </w:rPr>
          <w:tab/>
        </w:r>
        <w:r w:rsidR="003163D8" w:rsidRPr="0030109A">
          <w:rPr>
            <w:rStyle w:val="Hypertextovodkaz"/>
          </w:rPr>
          <w:t>Hradící tabule</w:t>
        </w:r>
        <w:r w:rsidR="003163D8">
          <w:rPr>
            <w:webHidden/>
          </w:rPr>
          <w:tab/>
        </w:r>
        <w:r w:rsidR="003163D8">
          <w:rPr>
            <w:webHidden/>
          </w:rPr>
          <w:fldChar w:fldCharType="begin"/>
        </w:r>
        <w:r w:rsidR="003163D8">
          <w:rPr>
            <w:webHidden/>
          </w:rPr>
          <w:instrText xml:space="preserve"> PAGEREF _Toc128136782 \h </w:instrText>
        </w:r>
        <w:r w:rsidR="003163D8">
          <w:rPr>
            <w:webHidden/>
          </w:rPr>
        </w:r>
        <w:r w:rsidR="003163D8">
          <w:rPr>
            <w:webHidden/>
          </w:rPr>
          <w:fldChar w:fldCharType="separate"/>
        </w:r>
        <w:r w:rsidR="003163D8">
          <w:rPr>
            <w:webHidden/>
          </w:rPr>
          <w:t>22</w:t>
        </w:r>
        <w:r w:rsidR="003163D8">
          <w:rPr>
            <w:webHidden/>
          </w:rPr>
          <w:fldChar w:fldCharType="end"/>
        </w:r>
      </w:hyperlink>
    </w:p>
    <w:p w14:paraId="408AF828" w14:textId="1CE7D7AF" w:rsidR="003163D8" w:rsidRDefault="00000000">
      <w:pPr>
        <w:pStyle w:val="Obsah3"/>
        <w:rPr>
          <w:rFonts w:ascii="Calibri" w:hAnsi="Calibri"/>
          <w:iCs w:val="0"/>
          <w:szCs w:val="22"/>
        </w:rPr>
      </w:pPr>
      <w:hyperlink w:anchor="_Toc128136783" w:history="1">
        <w:r w:rsidR="003163D8" w:rsidRPr="0030109A">
          <w:rPr>
            <w:rStyle w:val="Hypertextovodkaz"/>
          </w:rPr>
          <w:t>3.4.4.</w:t>
        </w:r>
        <w:r w:rsidR="003163D8">
          <w:rPr>
            <w:rFonts w:ascii="Calibri" w:hAnsi="Calibri"/>
            <w:iCs w:val="0"/>
            <w:szCs w:val="22"/>
          </w:rPr>
          <w:tab/>
        </w:r>
        <w:r w:rsidR="003163D8" w:rsidRPr="0030109A">
          <w:rPr>
            <w:rStyle w:val="Hypertextovodkaz"/>
          </w:rPr>
          <w:t>Uchopovací traverza</w:t>
        </w:r>
        <w:r w:rsidR="003163D8">
          <w:rPr>
            <w:webHidden/>
          </w:rPr>
          <w:tab/>
        </w:r>
        <w:r w:rsidR="003163D8">
          <w:rPr>
            <w:webHidden/>
          </w:rPr>
          <w:fldChar w:fldCharType="begin"/>
        </w:r>
        <w:r w:rsidR="003163D8">
          <w:rPr>
            <w:webHidden/>
          </w:rPr>
          <w:instrText xml:space="preserve"> PAGEREF _Toc128136783 \h </w:instrText>
        </w:r>
        <w:r w:rsidR="003163D8">
          <w:rPr>
            <w:webHidden/>
          </w:rPr>
        </w:r>
        <w:r w:rsidR="003163D8">
          <w:rPr>
            <w:webHidden/>
          </w:rPr>
          <w:fldChar w:fldCharType="separate"/>
        </w:r>
        <w:r w:rsidR="003163D8">
          <w:rPr>
            <w:webHidden/>
          </w:rPr>
          <w:t>23</w:t>
        </w:r>
        <w:r w:rsidR="003163D8">
          <w:rPr>
            <w:webHidden/>
          </w:rPr>
          <w:fldChar w:fldCharType="end"/>
        </w:r>
      </w:hyperlink>
    </w:p>
    <w:p w14:paraId="2E5EE548" w14:textId="0C38D9BA" w:rsidR="003163D8" w:rsidRDefault="00000000">
      <w:pPr>
        <w:pStyle w:val="Obsah3"/>
        <w:rPr>
          <w:rFonts w:ascii="Calibri" w:hAnsi="Calibri"/>
          <w:iCs w:val="0"/>
          <w:szCs w:val="22"/>
        </w:rPr>
      </w:pPr>
      <w:hyperlink w:anchor="_Toc128136784" w:history="1">
        <w:r w:rsidR="003163D8" w:rsidRPr="0030109A">
          <w:rPr>
            <w:rStyle w:val="Hypertextovodkaz"/>
          </w:rPr>
          <w:t>3.4.5.</w:t>
        </w:r>
        <w:r w:rsidR="003163D8">
          <w:rPr>
            <w:rFonts w:ascii="Calibri" w:hAnsi="Calibri"/>
            <w:iCs w:val="0"/>
            <w:szCs w:val="22"/>
          </w:rPr>
          <w:tab/>
        </w:r>
        <w:r w:rsidR="003163D8" w:rsidRPr="0030109A">
          <w:rPr>
            <w:rStyle w:val="Hypertextovodkaz"/>
          </w:rPr>
          <w:t>Stojan desek provizorního hrazení</w:t>
        </w:r>
        <w:r w:rsidR="003163D8">
          <w:rPr>
            <w:webHidden/>
          </w:rPr>
          <w:tab/>
        </w:r>
        <w:r w:rsidR="003163D8">
          <w:rPr>
            <w:webHidden/>
          </w:rPr>
          <w:fldChar w:fldCharType="begin"/>
        </w:r>
        <w:r w:rsidR="003163D8">
          <w:rPr>
            <w:webHidden/>
          </w:rPr>
          <w:instrText xml:space="preserve"> PAGEREF _Toc128136784 \h </w:instrText>
        </w:r>
        <w:r w:rsidR="003163D8">
          <w:rPr>
            <w:webHidden/>
          </w:rPr>
        </w:r>
        <w:r w:rsidR="003163D8">
          <w:rPr>
            <w:webHidden/>
          </w:rPr>
          <w:fldChar w:fldCharType="separate"/>
        </w:r>
        <w:r w:rsidR="003163D8">
          <w:rPr>
            <w:webHidden/>
          </w:rPr>
          <w:t>24</w:t>
        </w:r>
        <w:r w:rsidR="003163D8">
          <w:rPr>
            <w:webHidden/>
          </w:rPr>
          <w:fldChar w:fldCharType="end"/>
        </w:r>
      </w:hyperlink>
    </w:p>
    <w:p w14:paraId="098ED154" w14:textId="5003C572" w:rsidR="003163D8" w:rsidRDefault="00000000">
      <w:pPr>
        <w:pStyle w:val="Obsah3"/>
        <w:rPr>
          <w:rFonts w:ascii="Calibri" w:hAnsi="Calibri"/>
          <w:iCs w:val="0"/>
          <w:szCs w:val="22"/>
        </w:rPr>
      </w:pPr>
      <w:hyperlink w:anchor="_Toc128136785" w:history="1">
        <w:r w:rsidR="003163D8" w:rsidRPr="0030109A">
          <w:rPr>
            <w:rStyle w:val="Hypertextovodkaz"/>
          </w:rPr>
          <w:t>3.4.6.</w:t>
        </w:r>
        <w:r w:rsidR="003163D8">
          <w:rPr>
            <w:rFonts w:ascii="Calibri" w:hAnsi="Calibri"/>
            <w:iCs w:val="0"/>
            <w:szCs w:val="22"/>
          </w:rPr>
          <w:tab/>
        </w:r>
        <w:r w:rsidR="003163D8" w:rsidRPr="0030109A">
          <w:rPr>
            <w:rStyle w:val="Hypertextovodkaz"/>
          </w:rPr>
          <w:t>Manipulační hmotnosti</w:t>
        </w:r>
        <w:r w:rsidR="003163D8">
          <w:rPr>
            <w:webHidden/>
          </w:rPr>
          <w:tab/>
        </w:r>
        <w:r w:rsidR="003163D8">
          <w:rPr>
            <w:webHidden/>
          </w:rPr>
          <w:fldChar w:fldCharType="begin"/>
        </w:r>
        <w:r w:rsidR="003163D8">
          <w:rPr>
            <w:webHidden/>
          </w:rPr>
          <w:instrText xml:space="preserve"> PAGEREF _Toc128136785 \h </w:instrText>
        </w:r>
        <w:r w:rsidR="003163D8">
          <w:rPr>
            <w:webHidden/>
          </w:rPr>
        </w:r>
        <w:r w:rsidR="003163D8">
          <w:rPr>
            <w:webHidden/>
          </w:rPr>
          <w:fldChar w:fldCharType="separate"/>
        </w:r>
        <w:r w:rsidR="003163D8">
          <w:rPr>
            <w:webHidden/>
          </w:rPr>
          <w:t>24</w:t>
        </w:r>
        <w:r w:rsidR="003163D8">
          <w:rPr>
            <w:webHidden/>
          </w:rPr>
          <w:fldChar w:fldCharType="end"/>
        </w:r>
      </w:hyperlink>
    </w:p>
    <w:p w14:paraId="470132A5" w14:textId="635920F9" w:rsidR="003163D8" w:rsidRDefault="00000000">
      <w:pPr>
        <w:pStyle w:val="Obsah2"/>
        <w:rPr>
          <w:rFonts w:ascii="Calibri" w:hAnsi="Calibri"/>
          <w:caps w:val="0"/>
          <w:noProof/>
        </w:rPr>
      </w:pPr>
      <w:hyperlink w:anchor="_Toc128136786" w:history="1">
        <w:r w:rsidR="003163D8" w:rsidRPr="0030109A">
          <w:rPr>
            <w:rStyle w:val="Hypertextovodkaz"/>
            <w:noProof/>
            <w:lang w:bidi="he-IL"/>
          </w:rPr>
          <w:t>3.5.</w:t>
        </w:r>
        <w:r w:rsidR="003163D8">
          <w:rPr>
            <w:rFonts w:ascii="Calibri" w:hAnsi="Calibri"/>
            <w:caps w:val="0"/>
            <w:noProof/>
          </w:rPr>
          <w:tab/>
        </w:r>
        <w:r w:rsidR="003163D8" w:rsidRPr="0030109A">
          <w:rPr>
            <w:rStyle w:val="Hypertextovodkaz"/>
            <w:noProof/>
            <w:lang w:bidi="he-IL"/>
          </w:rPr>
          <w:t>Výstroj plavební komory</w:t>
        </w:r>
        <w:r w:rsidR="003163D8">
          <w:rPr>
            <w:noProof/>
            <w:webHidden/>
          </w:rPr>
          <w:tab/>
        </w:r>
        <w:r w:rsidR="003163D8">
          <w:rPr>
            <w:noProof/>
            <w:webHidden/>
          </w:rPr>
          <w:fldChar w:fldCharType="begin"/>
        </w:r>
        <w:r w:rsidR="003163D8">
          <w:rPr>
            <w:noProof/>
            <w:webHidden/>
          </w:rPr>
          <w:instrText xml:space="preserve"> PAGEREF _Toc128136786 \h </w:instrText>
        </w:r>
        <w:r w:rsidR="003163D8">
          <w:rPr>
            <w:noProof/>
            <w:webHidden/>
          </w:rPr>
        </w:r>
        <w:r w:rsidR="003163D8">
          <w:rPr>
            <w:noProof/>
            <w:webHidden/>
          </w:rPr>
          <w:fldChar w:fldCharType="separate"/>
        </w:r>
        <w:r w:rsidR="003163D8">
          <w:rPr>
            <w:noProof/>
            <w:webHidden/>
          </w:rPr>
          <w:t>24</w:t>
        </w:r>
        <w:r w:rsidR="003163D8">
          <w:rPr>
            <w:noProof/>
            <w:webHidden/>
          </w:rPr>
          <w:fldChar w:fldCharType="end"/>
        </w:r>
      </w:hyperlink>
    </w:p>
    <w:p w14:paraId="1400C773" w14:textId="690A3FB3" w:rsidR="003163D8" w:rsidRDefault="00000000">
      <w:pPr>
        <w:pStyle w:val="Obsah3"/>
        <w:rPr>
          <w:rFonts w:ascii="Calibri" w:hAnsi="Calibri"/>
          <w:iCs w:val="0"/>
          <w:szCs w:val="22"/>
        </w:rPr>
      </w:pPr>
      <w:hyperlink w:anchor="_Toc128136787" w:history="1">
        <w:r w:rsidR="003163D8" w:rsidRPr="0030109A">
          <w:rPr>
            <w:rStyle w:val="Hypertextovodkaz"/>
          </w:rPr>
          <w:t>3.5.1.</w:t>
        </w:r>
        <w:r w:rsidR="003163D8">
          <w:rPr>
            <w:rFonts w:ascii="Calibri" w:hAnsi="Calibri"/>
            <w:iCs w:val="0"/>
            <w:szCs w:val="22"/>
          </w:rPr>
          <w:tab/>
        </w:r>
        <w:r w:rsidR="003163D8" w:rsidRPr="0030109A">
          <w:rPr>
            <w:rStyle w:val="Hypertextovodkaz"/>
          </w:rPr>
          <w:t>Plovoucí vázací trny</w:t>
        </w:r>
        <w:r w:rsidR="003163D8">
          <w:rPr>
            <w:webHidden/>
          </w:rPr>
          <w:tab/>
        </w:r>
        <w:r w:rsidR="003163D8">
          <w:rPr>
            <w:webHidden/>
          </w:rPr>
          <w:fldChar w:fldCharType="begin"/>
        </w:r>
        <w:r w:rsidR="003163D8">
          <w:rPr>
            <w:webHidden/>
          </w:rPr>
          <w:instrText xml:space="preserve"> PAGEREF _Toc128136787 \h </w:instrText>
        </w:r>
        <w:r w:rsidR="003163D8">
          <w:rPr>
            <w:webHidden/>
          </w:rPr>
        </w:r>
        <w:r w:rsidR="003163D8">
          <w:rPr>
            <w:webHidden/>
          </w:rPr>
          <w:fldChar w:fldCharType="separate"/>
        </w:r>
        <w:r w:rsidR="003163D8">
          <w:rPr>
            <w:webHidden/>
          </w:rPr>
          <w:t>24</w:t>
        </w:r>
        <w:r w:rsidR="003163D8">
          <w:rPr>
            <w:webHidden/>
          </w:rPr>
          <w:fldChar w:fldCharType="end"/>
        </w:r>
      </w:hyperlink>
    </w:p>
    <w:p w14:paraId="7CF042A4" w14:textId="059BD8EF" w:rsidR="003163D8" w:rsidRDefault="00000000">
      <w:pPr>
        <w:pStyle w:val="Obsah3"/>
        <w:rPr>
          <w:rFonts w:ascii="Calibri" w:hAnsi="Calibri"/>
          <w:iCs w:val="0"/>
          <w:szCs w:val="22"/>
        </w:rPr>
      </w:pPr>
      <w:hyperlink w:anchor="_Toc128136788" w:history="1">
        <w:r w:rsidR="003163D8" w:rsidRPr="0030109A">
          <w:rPr>
            <w:rStyle w:val="Hypertextovodkaz"/>
          </w:rPr>
          <w:t>3.5.2.</w:t>
        </w:r>
        <w:r w:rsidR="003163D8">
          <w:rPr>
            <w:rFonts w:ascii="Calibri" w:hAnsi="Calibri"/>
            <w:iCs w:val="0"/>
            <w:szCs w:val="22"/>
          </w:rPr>
          <w:tab/>
        </w:r>
        <w:r w:rsidR="003163D8" w:rsidRPr="0030109A">
          <w:rPr>
            <w:rStyle w:val="Hypertextovodkaz"/>
          </w:rPr>
          <w:t>Pevné vázací trny</w:t>
        </w:r>
        <w:r w:rsidR="003163D8">
          <w:rPr>
            <w:webHidden/>
          </w:rPr>
          <w:tab/>
        </w:r>
        <w:r w:rsidR="003163D8">
          <w:rPr>
            <w:webHidden/>
          </w:rPr>
          <w:fldChar w:fldCharType="begin"/>
        </w:r>
        <w:r w:rsidR="003163D8">
          <w:rPr>
            <w:webHidden/>
          </w:rPr>
          <w:instrText xml:space="preserve"> PAGEREF _Toc128136788 \h </w:instrText>
        </w:r>
        <w:r w:rsidR="003163D8">
          <w:rPr>
            <w:webHidden/>
          </w:rPr>
        </w:r>
        <w:r w:rsidR="003163D8">
          <w:rPr>
            <w:webHidden/>
          </w:rPr>
          <w:fldChar w:fldCharType="separate"/>
        </w:r>
        <w:r w:rsidR="003163D8">
          <w:rPr>
            <w:webHidden/>
          </w:rPr>
          <w:t>25</w:t>
        </w:r>
        <w:r w:rsidR="003163D8">
          <w:rPr>
            <w:webHidden/>
          </w:rPr>
          <w:fldChar w:fldCharType="end"/>
        </w:r>
      </w:hyperlink>
    </w:p>
    <w:p w14:paraId="283992CD" w14:textId="0BA774F8" w:rsidR="003163D8" w:rsidRDefault="00000000">
      <w:pPr>
        <w:pStyle w:val="Obsah3"/>
        <w:rPr>
          <w:rFonts w:ascii="Calibri" w:hAnsi="Calibri"/>
          <w:iCs w:val="0"/>
          <w:szCs w:val="22"/>
        </w:rPr>
      </w:pPr>
      <w:hyperlink w:anchor="_Toc128136789" w:history="1">
        <w:r w:rsidR="003163D8" w:rsidRPr="0030109A">
          <w:rPr>
            <w:rStyle w:val="Hypertextovodkaz"/>
          </w:rPr>
          <w:t>3.5.3.</w:t>
        </w:r>
        <w:r w:rsidR="003163D8">
          <w:rPr>
            <w:rFonts w:ascii="Calibri" w:hAnsi="Calibri"/>
            <w:iCs w:val="0"/>
            <w:szCs w:val="22"/>
          </w:rPr>
          <w:tab/>
        </w:r>
        <w:r w:rsidR="003163D8" w:rsidRPr="0030109A">
          <w:rPr>
            <w:rStyle w:val="Hypertextovodkaz"/>
          </w:rPr>
          <w:t>Pacholata na platě</w:t>
        </w:r>
        <w:r w:rsidR="003163D8">
          <w:rPr>
            <w:webHidden/>
          </w:rPr>
          <w:tab/>
        </w:r>
        <w:r w:rsidR="003163D8">
          <w:rPr>
            <w:webHidden/>
          </w:rPr>
          <w:fldChar w:fldCharType="begin"/>
        </w:r>
        <w:r w:rsidR="003163D8">
          <w:rPr>
            <w:webHidden/>
          </w:rPr>
          <w:instrText xml:space="preserve"> PAGEREF _Toc128136789 \h </w:instrText>
        </w:r>
        <w:r w:rsidR="003163D8">
          <w:rPr>
            <w:webHidden/>
          </w:rPr>
        </w:r>
        <w:r w:rsidR="003163D8">
          <w:rPr>
            <w:webHidden/>
          </w:rPr>
          <w:fldChar w:fldCharType="separate"/>
        </w:r>
        <w:r w:rsidR="003163D8">
          <w:rPr>
            <w:webHidden/>
          </w:rPr>
          <w:t>25</w:t>
        </w:r>
        <w:r w:rsidR="003163D8">
          <w:rPr>
            <w:webHidden/>
          </w:rPr>
          <w:fldChar w:fldCharType="end"/>
        </w:r>
      </w:hyperlink>
    </w:p>
    <w:p w14:paraId="43C19AD0" w14:textId="2429B696" w:rsidR="003163D8" w:rsidRDefault="00000000">
      <w:pPr>
        <w:pStyle w:val="Obsah3"/>
        <w:rPr>
          <w:rFonts w:ascii="Calibri" w:hAnsi="Calibri"/>
          <w:iCs w:val="0"/>
          <w:szCs w:val="22"/>
        </w:rPr>
      </w:pPr>
      <w:hyperlink w:anchor="_Toc128136790" w:history="1">
        <w:r w:rsidR="003163D8" w:rsidRPr="0030109A">
          <w:rPr>
            <w:rStyle w:val="Hypertextovodkaz"/>
          </w:rPr>
          <w:t>3.5.4.</w:t>
        </w:r>
        <w:r w:rsidR="003163D8">
          <w:rPr>
            <w:rFonts w:ascii="Calibri" w:hAnsi="Calibri"/>
            <w:iCs w:val="0"/>
            <w:szCs w:val="22"/>
          </w:rPr>
          <w:tab/>
        </w:r>
        <w:r w:rsidR="003163D8" w:rsidRPr="0030109A">
          <w:rPr>
            <w:rStyle w:val="Hypertextovodkaz"/>
          </w:rPr>
          <w:t>Žebříky</w:t>
        </w:r>
        <w:r w:rsidR="003163D8">
          <w:rPr>
            <w:webHidden/>
          </w:rPr>
          <w:tab/>
        </w:r>
        <w:r w:rsidR="003163D8">
          <w:rPr>
            <w:webHidden/>
          </w:rPr>
          <w:fldChar w:fldCharType="begin"/>
        </w:r>
        <w:r w:rsidR="003163D8">
          <w:rPr>
            <w:webHidden/>
          </w:rPr>
          <w:instrText xml:space="preserve"> PAGEREF _Toc128136790 \h </w:instrText>
        </w:r>
        <w:r w:rsidR="003163D8">
          <w:rPr>
            <w:webHidden/>
          </w:rPr>
        </w:r>
        <w:r w:rsidR="003163D8">
          <w:rPr>
            <w:webHidden/>
          </w:rPr>
          <w:fldChar w:fldCharType="separate"/>
        </w:r>
        <w:r w:rsidR="003163D8">
          <w:rPr>
            <w:webHidden/>
          </w:rPr>
          <w:t>25</w:t>
        </w:r>
        <w:r w:rsidR="003163D8">
          <w:rPr>
            <w:webHidden/>
          </w:rPr>
          <w:fldChar w:fldCharType="end"/>
        </w:r>
      </w:hyperlink>
    </w:p>
    <w:p w14:paraId="755CFD51" w14:textId="6A7CA9F2" w:rsidR="003163D8" w:rsidRDefault="00000000">
      <w:pPr>
        <w:pStyle w:val="Obsah3"/>
        <w:rPr>
          <w:rFonts w:ascii="Calibri" w:hAnsi="Calibri"/>
          <w:iCs w:val="0"/>
          <w:szCs w:val="22"/>
        </w:rPr>
      </w:pPr>
      <w:hyperlink w:anchor="_Toc128136791" w:history="1">
        <w:r w:rsidR="003163D8" w:rsidRPr="0030109A">
          <w:rPr>
            <w:rStyle w:val="Hypertextovodkaz"/>
          </w:rPr>
          <w:t>3.5.5.</w:t>
        </w:r>
        <w:r w:rsidR="003163D8">
          <w:rPr>
            <w:rFonts w:ascii="Calibri" w:hAnsi="Calibri"/>
            <w:iCs w:val="0"/>
            <w:szCs w:val="22"/>
          </w:rPr>
          <w:tab/>
        </w:r>
        <w:r w:rsidR="003163D8" w:rsidRPr="0030109A">
          <w:rPr>
            <w:rStyle w:val="Hypertextovodkaz"/>
          </w:rPr>
          <w:t>Kování vodorovných hran</w:t>
        </w:r>
        <w:r w:rsidR="003163D8">
          <w:rPr>
            <w:webHidden/>
          </w:rPr>
          <w:tab/>
        </w:r>
        <w:r w:rsidR="003163D8">
          <w:rPr>
            <w:webHidden/>
          </w:rPr>
          <w:fldChar w:fldCharType="begin"/>
        </w:r>
        <w:r w:rsidR="003163D8">
          <w:rPr>
            <w:webHidden/>
          </w:rPr>
          <w:instrText xml:space="preserve"> PAGEREF _Toc128136791 \h </w:instrText>
        </w:r>
        <w:r w:rsidR="003163D8">
          <w:rPr>
            <w:webHidden/>
          </w:rPr>
        </w:r>
        <w:r w:rsidR="003163D8">
          <w:rPr>
            <w:webHidden/>
          </w:rPr>
          <w:fldChar w:fldCharType="separate"/>
        </w:r>
        <w:r w:rsidR="003163D8">
          <w:rPr>
            <w:webHidden/>
          </w:rPr>
          <w:t>25</w:t>
        </w:r>
        <w:r w:rsidR="003163D8">
          <w:rPr>
            <w:webHidden/>
          </w:rPr>
          <w:fldChar w:fldCharType="end"/>
        </w:r>
      </w:hyperlink>
    </w:p>
    <w:p w14:paraId="0B6F11E0" w14:textId="1BDAE317" w:rsidR="003163D8" w:rsidRDefault="00000000">
      <w:pPr>
        <w:pStyle w:val="Obsah3"/>
        <w:rPr>
          <w:rFonts w:ascii="Calibri" w:hAnsi="Calibri"/>
          <w:iCs w:val="0"/>
          <w:szCs w:val="22"/>
        </w:rPr>
      </w:pPr>
      <w:hyperlink w:anchor="_Toc128136792" w:history="1">
        <w:r w:rsidR="003163D8" w:rsidRPr="0030109A">
          <w:rPr>
            <w:rStyle w:val="Hypertextovodkaz"/>
          </w:rPr>
          <w:t>3.5.6.</w:t>
        </w:r>
        <w:r w:rsidR="003163D8">
          <w:rPr>
            <w:rFonts w:ascii="Calibri" w:hAnsi="Calibri"/>
            <w:iCs w:val="0"/>
            <w:szCs w:val="22"/>
          </w:rPr>
          <w:tab/>
        </w:r>
        <w:r w:rsidR="003163D8" w:rsidRPr="0030109A">
          <w:rPr>
            <w:rStyle w:val="Hypertextovodkaz"/>
          </w:rPr>
          <w:t>Kování svislých hran</w:t>
        </w:r>
        <w:r w:rsidR="003163D8">
          <w:rPr>
            <w:webHidden/>
          </w:rPr>
          <w:tab/>
        </w:r>
        <w:r w:rsidR="003163D8">
          <w:rPr>
            <w:webHidden/>
          </w:rPr>
          <w:fldChar w:fldCharType="begin"/>
        </w:r>
        <w:r w:rsidR="003163D8">
          <w:rPr>
            <w:webHidden/>
          </w:rPr>
          <w:instrText xml:space="preserve"> PAGEREF _Toc128136792 \h </w:instrText>
        </w:r>
        <w:r w:rsidR="003163D8">
          <w:rPr>
            <w:webHidden/>
          </w:rPr>
        </w:r>
        <w:r w:rsidR="003163D8">
          <w:rPr>
            <w:webHidden/>
          </w:rPr>
          <w:fldChar w:fldCharType="separate"/>
        </w:r>
        <w:r w:rsidR="003163D8">
          <w:rPr>
            <w:webHidden/>
          </w:rPr>
          <w:t>26</w:t>
        </w:r>
        <w:r w:rsidR="003163D8">
          <w:rPr>
            <w:webHidden/>
          </w:rPr>
          <w:fldChar w:fldCharType="end"/>
        </w:r>
      </w:hyperlink>
    </w:p>
    <w:p w14:paraId="3F0D852F" w14:textId="5EACFA6C" w:rsidR="003163D8" w:rsidRDefault="00000000">
      <w:pPr>
        <w:pStyle w:val="Obsah3"/>
        <w:rPr>
          <w:rFonts w:ascii="Calibri" w:hAnsi="Calibri"/>
          <w:iCs w:val="0"/>
          <w:szCs w:val="22"/>
        </w:rPr>
      </w:pPr>
      <w:hyperlink w:anchor="_Toc128136793" w:history="1">
        <w:r w:rsidR="003163D8" w:rsidRPr="0030109A">
          <w:rPr>
            <w:rStyle w:val="Hypertextovodkaz"/>
          </w:rPr>
          <w:t>3.5.7.</w:t>
        </w:r>
        <w:r w:rsidR="003163D8">
          <w:rPr>
            <w:rFonts w:ascii="Calibri" w:hAnsi="Calibri"/>
            <w:iCs w:val="0"/>
            <w:szCs w:val="22"/>
          </w:rPr>
          <w:tab/>
        </w:r>
        <w:r w:rsidR="003163D8" w:rsidRPr="0030109A">
          <w:rPr>
            <w:rStyle w:val="Hypertextovodkaz"/>
          </w:rPr>
          <w:t>Zábradlí</w:t>
        </w:r>
        <w:r w:rsidR="003163D8">
          <w:rPr>
            <w:webHidden/>
          </w:rPr>
          <w:tab/>
        </w:r>
        <w:r w:rsidR="003163D8">
          <w:rPr>
            <w:webHidden/>
          </w:rPr>
          <w:fldChar w:fldCharType="begin"/>
        </w:r>
        <w:r w:rsidR="003163D8">
          <w:rPr>
            <w:webHidden/>
          </w:rPr>
          <w:instrText xml:space="preserve"> PAGEREF _Toc128136793 \h </w:instrText>
        </w:r>
        <w:r w:rsidR="003163D8">
          <w:rPr>
            <w:webHidden/>
          </w:rPr>
        </w:r>
        <w:r w:rsidR="003163D8">
          <w:rPr>
            <w:webHidden/>
          </w:rPr>
          <w:fldChar w:fldCharType="separate"/>
        </w:r>
        <w:r w:rsidR="003163D8">
          <w:rPr>
            <w:webHidden/>
          </w:rPr>
          <w:t>26</w:t>
        </w:r>
        <w:r w:rsidR="003163D8">
          <w:rPr>
            <w:webHidden/>
          </w:rPr>
          <w:fldChar w:fldCharType="end"/>
        </w:r>
      </w:hyperlink>
    </w:p>
    <w:p w14:paraId="04BB2881" w14:textId="2DE26F52" w:rsidR="003163D8" w:rsidRDefault="00000000">
      <w:pPr>
        <w:pStyle w:val="Obsah3"/>
        <w:rPr>
          <w:rFonts w:ascii="Calibri" w:hAnsi="Calibri"/>
          <w:iCs w:val="0"/>
          <w:szCs w:val="22"/>
        </w:rPr>
      </w:pPr>
      <w:hyperlink w:anchor="_Toc128136794" w:history="1">
        <w:r w:rsidR="003163D8" w:rsidRPr="0030109A">
          <w:rPr>
            <w:rStyle w:val="Hypertextovodkaz"/>
          </w:rPr>
          <w:t>3.5.8.</w:t>
        </w:r>
        <w:r w:rsidR="003163D8">
          <w:rPr>
            <w:rFonts w:ascii="Calibri" w:hAnsi="Calibri"/>
            <w:iCs w:val="0"/>
            <w:szCs w:val="22"/>
          </w:rPr>
          <w:tab/>
        </w:r>
        <w:r w:rsidR="003163D8" w:rsidRPr="0030109A">
          <w:rPr>
            <w:rStyle w:val="Hypertextovodkaz"/>
          </w:rPr>
          <w:t>Sloupy vjezdové a výjezdové signalizace</w:t>
        </w:r>
        <w:r w:rsidR="003163D8">
          <w:rPr>
            <w:webHidden/>
          </w:rPr>
          <w:tab/>
        </w:r>
        <w:r w:rsidR="003163D8">
          <w:rPr>
            <w:webHidden/>
          </w:rPr>
          <w:fldChar w:fldCharType="begin"/>
        </w:r>
        <w:r w:rsidR="003163D8">
          <w:rPr>
            <w:webHidden/>
          </w:rPr>
          <w:instrText xml:space="preserve"> PAGEREF _Toc128136794 \h </w:instrText>
        </w:r>
        <w:r w:rsidR="003163D8">
          <w:rPr>
            <w:webHidden/>
          </w:rPr>
        </w:r>
        <w:r w:rsidR="003163D8">
          <w:rPr>
            <w:webHidden/>
          </w:rPr>
          <w:fldChar w:fldCharType="separate"/>
        </w:r>
        <w:r w:rsidR="003163D8">
          <w:rPr>
            <w:webHidden/>
          </w:rPr>
          <w:t>26</w:t>
        </w:r>
        <w:r w:rsidR="003163D8">
          <w:rPr>
            <w:webHidden/>
          </w:rPr>
          <w:fldChar w:fldCharType="end"/>
        </w:r>
      </w:hyperlink>
    </w:p>
    <w:p w14:paraId="1B0D9AD5" w14:textId="727958CE" w:rsidR="003163D8" w:rsidRDefault="00000000">
      <w:pPr>
        <w:pStyle w:val="Obsah1"/>
        <w:tabs>
          <w:tab w:val="left" w:pos="482"/>
          <w:tab w:val="right" w:leader="dot" w:pos="9060"/>
        </w:tabs>
        <w:rPr>
          <w:rFonts w:ascii="Calibri" w:hAnsi="Calibri"/>
          <w:b w:val="0"/>
          <w:bCs w:val="0"/>
          <w:caps w:val="0"/>
          <w:noProof/>
          <w:szCs w:val="22"/>
        </w:rPr>
      </w:pPr>
      <w:hyperlink w:anchor="_Toc128136795" w:history="1">
        <w:r w:rsidR="003163D8" w:rsidRPr="0030109A">
          <w:rPr>
            <w:rStyle w:val="Hypertextovodkaz"/>
            <w:noProof/>
          </w:rPr>
          <w:t>4.</w:t>
        </w:r>
        <w:r w:rsidR="003163D8">
          <w:rPr>
            <w:rFonts w:ascii="Calibri" w:hAnsi="Calibri"/>
            <w:b w:val="0"/>
            <w:bCs w:val="0"/>
            <w:caps w:val="0"/>
            <w:noProof/>
            <w:szCs w:val="22"/>
          </w:rPr>
          <w:tab/>
        </w:r>
        <w:r w:rsidR="003163D8" w:rsidRPr="0030109A">
          <w:rPr>
            <w:rStyle w:val="Hypertextovodkaz"/>
            <w:noProof/>
          </w:rPr>
          <w:t>Pokyny pro provoz</w:t>
        </w:r>
        <w:r w:rsidR="003163D8">
          <w:rPr>
            <w:noProof/>
            <w:webHidden/>
          </w:rPr>
          <w:tab/>
        </w:r>
        <w:r w:rsidR="003163D8">
          <w:rPr>
            <w:noProof/>
            <w:webHidden/>
          </w:rPr>
          <w:fldChar w:fldCharType="begin"/>
        </w:r>
        <w:r w:rsidR="003163D8">
          <w:rPr>
            <w:noProof/>
            <w:webHidden/>
          </w:rPr>
          <w:instrText xml:space="preserve"> PAGEREF _Toc128136795 \h </w:instrText>
        </w:r>
        <w:r w:rsidR="003163D8">
          <w:rPr>
            <w:noProof/>
            <w:webHidden/>
          </w:rPr>
        </w:r>
        <w:r w:rsidR="003163D8">
          <w:rPr>
            <w:noProof/>
            <w:webHidden/>
          </w:rPr>
          <w:fldChar w:fldCharType="separate"/>
        </w:r>
        <w:r w:rsidR="003163D8">
          <w:rPr>
            <w:noProof/>
            <w:webHidden/>
          </w:rPr>
          <w:t>27</w:t>
        </w:r>
        <w:r w:rsidR="003163D8">
          <w:rPr>
            <w:noProof/>
            <w:webHidden/>
          </w:rPr>
          <w:fldChar w:fldCharType="end"/>
        </w:r>
      </w:hyperlink>
    </w:p>
    <w:p w14:paraId="73F9992B" w14:textId="6042ED11" w:rsidR="003163D8" w:rsidRDefault="00000000">
      <w:pPr>
        <w:pStyle w:val="Obsah2"/>
        <w:rPr>
          <w:rFonts w:ascii="Calibri" w:hAnsi="Calibri"/>
          <w:caps w:val="0"/>
          <w:noProof/>
        </w:rPr>
      </w:pPr>
      <w:hyperlink w:anchor="_Toc128136796" w:history="1">
        <w:r w:rsidR="003163D8" w:rsidRPr="0030109A">
          <w:rPr>
            <w:rStyle w:val="Hypertextovodkaz"/>
            <w:noProof/>
            <w:lang w:bidi="he-IL"/>
          </w:rPr>
          <w:t>4.1.</w:t>
        </w:r>
        <w:r w:rsidR="003163D8">
          <w:rPr>
            <w:rFonts w:ascii="Calibri" w:hAnsi="Calibri"/>
            <w:caps w:val="0"/>
            <w:noProof/>
          </w:rPr>
          <w:tab/>
        </w:r>
        <w:r w:rsidR="003163D8" w:rsidRPr="0030109A">
          <w:rPr>
            <w:rStyle w:val="Hypertextovodkaz"/>
            <w:noProof/>
            <w:lang w:bidi="he-IL"/>
          </w:rPr>
          <w:t>Všeobecné pokyny pro provoz</w:t>
        </w:r>
        <w:r w:rsidR="003163D8">
          <w:rPr>
            <w:noProof/>
            <w:webHidden/>
          </w:rPr>
          <w:tab/>
        </w:r>
        <w:r w:rsidR="003163D8">
          <w:rPr>
            <w:noProof/>
            <w:webHidden/>
          </w:rPr>
          <w:fldChar w:fldCharType="begin"/>
        </w:r>
        <w:r w:rsidR="003163D8">
          <w:rPr>
            <w:noProof/>
            <w:webHidden/>
          </w:rPr>
          <w:instrText xml:space="preserve"> PAGEREF _Toc128136796 \h </w:instrText>
        </w:r>
        <w:r w:rsidR="003163D8">
          <w:rPr>
            <w:noProof/>
            <w:webHidden/>
          </w:rPr>
        </w:r>
        <w:r w:rsidR="003163D8">
          <w:rPr>
            <w:noProof/>
            <w:webHidden/>
          </w:rPr>
          <w:fldChar w:fldCharType="separate"/>
        </w:r>
        <w:r w:rsidR="003163D8">
          <w:rPr>
            <w:noProof/>
            <w:webHidden/>
          </w:rPr>
          <w:t>27</w:t>
        </w:r>
        <w:r w:rsidR="003163D8">
          <w:rPr>
            <w:noProof/>
            <w:webHidden/>
          </w:rPr>
          <w:fldChar w:fldCharType="end"/>
        </w:r>
      </w:hyperlink>
    </w:p>
    <w:p w14:paraId="497604E0" w14:textId="61DBFC10" w:rsidR="003163D8" w:rsidRDefault="00000000">
      <w:pPr>
        <w:pStyle w:val="Obsah3"/>
        <w:rPr>
          <w:rFonts w:ascii="Calibri" w:hAnsi="Calibri"/>
          <w:iCs w:val="0"/>
          <w:szCs w:val="22"/>
        </w:rPr>
      </w:pPr>
      <w:hyperlink w:anchor="_Toc128136797" w:history="1">
        <w:r w:rsidR="003163D8" w:rsidRPr="0030109A">
          <w:rPr>
            <w:rStyle w:val="Hypertextovodkaz"/>
          </w:rPr>
          <w:t>4.1.1.</w:t>
        </w:r>
        <w:r w:rsidR="003163D8">
          <w:rPr>
            <w:rFonts w:ascii="Calibri" w:hAnsi="Calibri"/>
            <w:iCs w:val="0"/>
            <w:szCs w:val="22"/>
          </w:rPr>
          <w:tab/>
        </w:r>
        <w:r w:rsidR="003163D8" w:rsidRPr="0030109A">
          <w:rPr>
            <w:rStyle w:val="Hypertextovodkaz"/>
          </w:rPr>
          <w:t>Obsluha technologických částí</w:t>
        </w:r>
        <w:r w:rsidR="003163D8">
          <w:rPr>
            <w:webHidden/>
          </w:rPr>
          <w:tab/>
        </w:r>
        <w:r w:rsidR="003163D8">
          <w:rPr>
            <w:webHidden/>
          </w:rPr>
          <w:fldChar w:fldCharType="begin"/>
        </w:r>
        <w:r w:rsidR="003163D8">
          <w:rPr>
            <w:webHidden/>
          </w:rPr>
          <w:instrText xml:space="preserve"> PAGEREF _Toc128136797 \h </w:instrText>
        </w:r>
        <w:r w:rsidR="003163D8">
          <w:rPr>
            <w:webHidden/>
          </w:rPr>
        </w:r>
        <w:r w:rsidR="003163D8">
          <w:rPr>
            <w:webHidden/>
          </w:rPr>
          <w:fldChar w:fldCharType="separate"/>
        </w:r>
        <w:r w:rsidR="003163D8">
          <w:rPr>
            <w:webHidden/>
          </w:rPr>
          <w:t>28</w:t>
        </w:r>
        <w:r w:rsidR="003163D8">
          <w:rPr>
            <w:webHidden/>
          </w:rPr>
          <w:fldChar w:fldCharType="end"/>
        </w:r>
      </w:hyperlink>
    </w:p>
    <w:p w14:paraId="4FA5E1C3" w14:textId="04F0428C" w:rsidR="003163D8" w:rsidRDefault="00000000">
      <w:pPr>
        <w:pStyle w:val="Obsah3"/>
        <w:rPr>
          <w:rFonts w:ascii="Calibri" w:hAnsi="Calibri"/>
          <w:iCs w:val="0"/>
          <w:szCs w:val="22"/>
        </w:rPr>
      </w:pPr>
      <w:hyperlink w:anchor="_Toc128136798" w:history="1">
        <w:r w:rsidR="003163D8" w:rsidRPr="0030109A">
          <w:rPr>
            <w:rStyle w:val="Hypertextovodkaz"/>
          </w:rPr>
          <w:t>4.1.2.</w:t>
        </w:r>
        <w:r w:rsidR="003163D8">
          <w:rPr>
            <w:rFonts w:ascii="Calibri" w:hAnsi="Calibri"/>
            <w:iCs w:val="0"/>
            <w:szCs w:val="22"/>
          </w:rPr>
          <w:tab/>
        </w:r>
        <w:r w:rsidR="003163D8" w:rsidRPr="0030109A">
          <w:rPr>
            <w:rStyle w:val="Hypertextovodkaz"/>
          </w:rPr>
          <w:t>Kontrola a údržba technologických částí</w:t>
        </w:r>
        <w:r w:rsidR="003163D8">
          <w:rPr>
            <w:webHidden/>
          </w:rPr>
          <w:tab/>
        </w:r>
        <w:r w:rsidR="003163D8">
          <w:rPr>
            <w:webHidden/>
          </w:rPr>
          <w:fldChar w:fldCharType="begin"/>
        </w:r>
        <w:r w:rsidR="003163D8">
          <w:rPr>
            <w:webHidden/>
          </w:rPr>
          <w:instrText xml:space="preserve"> PAGEREF _Toc128136798 \h </w:instrText>
        </w:r>
        <w:r w:rsidR="003163D8">
          <w:rPr>
            <w:webHidden/>
          </w:rPr>
        </w:r>
        <w:r w:rsidR="003163D8">
          <w:rPr>
            <w:webHidden/>
          </w:rPr>
          <w:fldChar w:fldCharType="separate"/>
        </w:r>
        <w:r w:rsidR="003163D8">
          <w:rPr>
            <w:webHidden/>
          </w:rPr>
          <w:t>28</w:t>
        </w:r>
        <w:r w:rsidR="003163D8">
          <w:rPr>
            <w:webHidden/>
          </w:rPr>
          <w:fldChar w:fldCharType="end"/>
        </w:r>
      </w:hyperlink>
    </w:p>
    <w:p w14:paraId="29D2CE42" w14:textId="2A99F9E6" w:rsidR="003163D8" w:rsidRDefault="00000000">
      <w:pPr>
        <w:pStyle w:val="Obsah3"/>
        <w:rPr>
          <w:rFonts w:ascii="Calibri" w:hAnsi="Calibri"/>
          <w:iCs w:val="0"/>
          <w:szCs w:val="22"/>
        </w:rPr>
      </w:pPr>
      <w:hyperlink w:anchor="_Toc128136799" w:history="1">
        <w:r w:rsidR="003163D8" w:rsidRPr="0030109A">
          <w:rPr>
            <w:rStyle w:val="Hypertextovodkaz"/>
          </w:rPr>
          <w:t>4.1.3.</w:t>
        </w:r>
        <w:r w:rsidR="003163D8">
          <w:rPr>
            <w:rFonts w:ascii="Calibri" w:hAnsi="Calibri"/>
            <w:iCs w:val="0"/>
            <w:szCs w:val="22"/>
          </w:rPr>
          <w:tab/>
        </w:r>
        <w:r w:rsidR="003163D8" w:rsidRPr="0030109A">
          <w:rPr>
            <w:rStyle w:val="Hypertextovodkaz"/>
          </w:rPr>
          <w:t>Pokyny pro provoz dílenských zařízení, dopravních a mechanizačních prostředků</w:t>
        </w:r>
        <w:r w:rsidR="003163D8">
          <w:rPr>
            <w:webHidden/>
          </w:rPr>
          <w:tab/>
        </w:r>
        <w:r w:rsidR="003163D8">
          <w:rPr>
            <w:webHidden/>
          </w:rPr>
          <w:fldChar w:fldCharType="begin"/>
        </w:r>
        <w:r w:rsidR="003163D8">
          <w:rPr>
            <w:webHidden/>
          </w:rPr>
          <w:instrText xml:space="preserve"> PAGEREF _Toc128136799 \h </w:instrText>
        </w:r>
        <w:r w:rsidR="003163D8">
          <w:rPr>
            <w:webHidden/>
          </w:rPr>
        </w:r>
        <w:r w:rsidR="003163D8">
          <w:rPr>
            <w:webHidden/>
          </w:rPr>
          <w:fldChar w:fldCharType="separate"/>
        </w:r>
        <w:r w:rsidR="003163D8">
          <w:rPr>
            <w:webHidden/>
          </w:rPr>
          <w:t>29</w:t>
        </w:r>
        <w:r w:rsidR="003163D8">
          <w:rPr>
            <w:webHidden/>
          </w:rPr>
          <w:fldChar w:fldCharType="end"/>
        </w:r>
      </w:hyperlink>
    </w:p>
    <w:p w14:paraId="173F7A58" w14:textId="689A0181" w:rsidR="003163D8" w:rsidRDefault="00000000">
      <w:pPr>
        <w:pStyle w:val="Obsah3"/>
        <w:rPr>
          <w:rFonts w:ascii="Calibri" w:hAnsi="Calibri"/>
          <w:iCs w:val="0"/>
          <w:szCs w:val="22"/>
        </w:rPr>
      </w:pPr>
      <w:hyperlink w:anchor="_Toc128136800" w:history="1">
        <w:r w:rsidR="003163D8" w:rsidRPr="0030109A">
          <w:rPr>
            <w:rStyle w:val="Hypertextovodkaz"/>
          </w:rPr>
          <w:t>4.1.4.</w:t>
        </w:r>
        <w:r w:rsidR="003163D8">
          <w:rPr>
            <w:rFonts w:ascii="Calibri" w:hAnsi="Calibri"/>
            <w:iCs w:val="0"/>
            <w:szCs w:val="22"/>
          </w:rPr>
          <w:tab/>
        </w:r>
        <w:r w:rsidR="003163D8" w:rsidRPr="0030109A">
          <w:rPr>
            <w:rStyle w:val="Hypertextovodkaz"/>
          </w:rPr>
          <w:t>Pokyny pro provoz a obsluhu v zimním období</w:t>
        </w:r>
        <w:r w:rsidR="003163D8">
          <w:rPr>
            <w:webHidden/>
          </w:rPr>
          <w:tab/>
        </w:r>
        <w:r w:rsidR="003163D8">
          <w:rPr>
            <w:webHidden/>
          </w:rPr>
          <w:fldChar w:fldCharType="begin"/>
        </w:r>
        <w:r w:rsidR="003163D8">
          <w:rPr>
            <w:webHidden/>
          </w:rPr>
          <w:instrText xml:space="preserve"> PAGEREF _Toc128136800 \h </w:instrText>
        </w:r>
        <w:r w:rsidR="003163D8">
          <w:rPr>
            <w:webHidden/>
          </w:rPr>
        </w:r>
        <w:r w:rsidR="003163D8">
          <w:rPr>
            <w:webHidden/>
          </w:rPr>
          <w:fldChar w:fldCharType="separate"/>
        </w:r>
        <w:r w:rsidR="003163D8">
          <w:rPr>
            <w:webHidden/>
          </w:rPr>
          <w:t>29</w:t>
        </w:r>
        <w:r w:rsidR="003163D8">
          <w:rPr>
            <w:webHidden/>
          </w:rPr>
          <w:fldChar w:fldCharType="end"/>
        </w:r>
      </w:hyperlink>
    </w:p>
    <w:p w14:paraId="79453691" w14:textId="1281BBF7" w:rsidR="003163D8" w:rsidRDefault="00000000">
      <w:pPr>
        <w:pStyle w:val="Obsah3"/>
        <w:rPr>
          <w:rFonts w:ascii="Calibri" w:hAnsi="Calibri"/>
          <w:iCs w:val="0"/>
          <w:szCs w:val="22"/>
        </w:rPr>
      </w:pPr>
      <w:hyperlink w:anchor="_Toc128136801" w:history="1">
        <w:r w:rsidR="003163D8" w:rsidRPr="0030109A">
          <w:rPr>
            <w:rStyle w:val="Hypertextovodkaz"/>
          </w:rPr>
          <w:t>4.1.5.</w:t>
        </w:r>
        <w:r w:rsidR="003163D8">
          <w:rPr>
            <w:rFonts w:ascii="Calibri" w:hAnsi="Calibri"/>
            <w:iCs w:val="0"/>
            <w:szCs w:val="22"/>
          </w:rPr>
          <w:tab/>
        </w:r>
        <w:r w:rsidR="003163D8" w:rsidRPr="0030109A">
          <w:rPr>
            <w:rStyle w:val="Hypertextovodkaz"/>
          </w:rPr>
          <w:t>Pokyny pro provoz za mimořádných situací – poruchy a havárie</w:t>
        </w:r>
        <w:r w:rsidR="003163D8">
          <w:rPr>
            <w:webHidden/>
          </w:rPr>
          <w:tab/>
        </w:r>
        <w:r w:rsidR="003163D8">
          <w:rPr>
            <w:webHidden/>
          </w:rPr>
          <w:fldChar w:fldCharType="begin"/>
        </w:r>
        <w:r w:rsidR="003163D8">
          <w:rPr>
            <w:webHidden/>
          </w:rPr>
          <w:instrText xml:space="preserve"> PAGEREF _Toc128136801 \h </w:instrText>
        </w:r>
        <w:r w:rsidR="003163D8">
          <w:rPr>
            <w:webHidden/>
          </w:rPr>
        </w:r>
        <w:r w:rsidR="003163D8">
          <w:rPr>
            <w:webHidden/>
          </w:rPr>
          <w:fldChar w:fldCharType="separate"/>
        </w:r>
        <w:r w:rsidR="003163D8">
          <w:rPr>
            <w:webHidden/>
          </w:rPr>
          <w:t>29</w:t>
        </w:r>
        <w:r w:rsidR="003163D8">
          <w:rPr>
            <w:webHidden/>
          </w:rPr>
          <w:fldChar w:fldCharType="end"/>
        </w:r>
      </w:hyperlink>
    </w:p>
    <w:p w14:paraId="6F4B4625" w14:textId="47F835A1" w:rsidR="003163D8" w:rsidRDefault="00000000">
      <w:pPr>
        <w:pStyle w:val="Obsah1"/>
        <w:tabs>
          <w:tab w:val="left" w:pos="482"/>
          <w:tab w:val="right" w:leader="dot" w:pos="9060"/>
        </w:tabs>
        <w:rPr>
          <w:rFonts w:ascii="Calibri" w:hAnsi="Calibri"/>
          <w:b w:val="0"/>
          <w:bCs w:val="0"/>
          <w:caps w:val="0"/>
          <w:noProof/>
          <w:szCs w:val="22"/>
        </w:rPr>
      </w:pPr>
      <w:hyperlink w:anchor="_Toc128136802" w:history="1">
        <w:r w:rsidR="003163D8" w:rsidRPr="0030109A">
          <w:rPr>
            <w:rStyle w:val="Hypertextovodkaz"/>
            <w:noProof/>
          </w:rPr>
          <w:t>5.</w:t>
        </w:r>
        <w:r w:rsidR="003163D8">
          <w:rPr>
            <w:rFonts w:ascii="Calibri" w:hAnsi="Calibri"/>
            <w:b w:val="0"/>
            <w:bCs w:val="0"/>
            <w:caps w:val="0"/>
            <w:noProof/>
            <w:szCs w:val="22"/>
          </w:rPr>
          <w:tab/>
        </w:r>
        <w:r w:rsidR="003163D8" w:rsidRPr="0030109A">
          <w:rPr>
            <w:rStyle w:val="Hypertextovodkaz"/>
            <w:noProof/>
          </w:rPr>
          <w:t>Prohlídky, kontroly a revize uzávěrů přehrady a plavební komory</w:t>
        </w:r>
        <w:r w:rsidR="003163D8">
          <w:rPr>
            <w:noProof/>
            <w:webHidden/>
          </w:rPr>
          <w:tab/>
        </w:r>
        <w:r w:rsidR="003163D8">
          <w:rPr>
            <w:noProof/>
            <w:webHidden/>
          </w:rPr>
          <w:fldChar w:fldCharType="begin"/>
        </w:r>
        <w:r w:rsidR="003163D8">
          <w:rPr>
            <w:noProof/>
            <w:webHidden/>
          </w:rPr>
          <w:instrText xml:space="preserve"> PAGEREF _Toc128136802 \h </w:instrText>
        </w:r>
        <w:r w:rsidR="003163D8">
          <w:rPr>
            <w:noProof/>
            <w:webHidden/>
          </w:rPr>
        </w:r>
        <w:r w:rsidR="003163D8">
          <w:rPr>
            <w:noProof/>
            <w:webHidden/>
          </w:rPr>
          <w:fldChar w:fldCharType="separate"/>
        </w:r>
        <w:r w:rsidR="003163D8">
          <w:rPr>
            <w:noProof/>
            <w:webHidden/>
          </w:rPr>
          <w:t>30</w:t>
        </w:r>
        <w:r w:rsidR="003163D8">
          <w:rPr>
            <w:noProof/>
            <w:webHidden/>
          </w:rPr>
          <w:fldChar w:fldCharType="end"/>
        </w:r>
      </w:hyperlink>
    </w:p>
    <w:p w14:paraId="35CEE1D1" w14:textId="3459317B" w:rsidR="003163D8" w:rsidRDefault="00000000">
      <w:pPr>
        <w:pStyle w:val="Obsah3"/>
        <w:rPr>
          <w:rFonts w:ascii="Calibri" w:hAnsi="Calibri"/>
          <w:iCs w:val="0"/>
          <w:szCs w:val="22"/>
        </w:rPr>
      </w:pPr>
      <w:hyperlink w:anchor="_Toc128136803" w:history="1">
        <w:r w:rsidR="003163D8" w:rsidRPr="0030109A">
          <w:rPr>
            <w:rStyle w:val="Hypertextovodkaz"/>
          </w:rPr>
          <w:t>5.1.1.</w:t>
        </w:r>
        <w:r w:rsidR="003163D8">
          <w:rPr>
            <w:rFonts w:ascii="Calibri" w:hAnsi="Calibri"/>
            <w:iCs w:val="0"/>
            <w:szCs w:val="22"/>
          </w:rPr>
          <w:tab/>
        </w:r>
        <w:r w:rsidR="003163D8" w:rsidRPr="0030109A">
          <w:rPr>
            <w:rStyle w:val="Hypertextovodkaz"/>
          </w:rPr>
          <w:t>Funkční zkoušky</w:t>
        </w:r>
        <w:r w:rsidR="003163D8">
          <w:rPr>
            <w:webHidden/>
          </w:rPr>
          <w:tab/>
        </w:r>
        <w:r w:rsidR="003163D8">
          <w:rPr>
            <w:webHidden/>
          </w:rPr>
          <w:fldChar w:fldCharType="begin"/>
        </w:r>
        <w:r w:rsidR="003163D8">
          <w:rPr>
            <w:webHidden/>
          </w:rPr>
          <w:instrText xml:space="preserve"> PAGEREF _Toc128136803 \h </w:instrText>
        </w:r>
        <w:r w:rsidR="003163D8">
          <w:rPr>
            <w:webHidden/>
          </w:rPr>
        </w:r>
        <w:r w:rsidR="003163D8">
          <w:rPr>
            <w:webHidden/>
          </w:rPr>
          <w:fldChar w:fldCharType="separate"/>
        </w:r>
        <w:r w:rsidR="003163D8">
          <w:rPr>
            <w:webHidden/>
          </w:rPr>
          <w:t>30</w:t>
        </w:r>
        <w:r w:rsidR="003163D8">
          <w:rPr>
            <w:webHidden/>
          </w:rPr>
          <w:fldChar w:fldCharType="end"/>
        </w:r>
      </w:hyperlink>
    </w:p>
    <w:p w14:paraId="5CB9E9D0" w14:textId="0EDC4653" w:rsidR="003163D8" w:rsidRDefault="00000000">
      <w:pPr>
        <w:pStyle w:val="Obsah3"/>
        <w:rPr>
          <w:rFonts w:ascii="Calibri" w:hAnsi="Calibri"/>
          <w:iCs w:val="0"/>
          <w:szCs w:val="22"/>
        </w:rPr>
      </w:pPr>
      <w:hyperlink w:anchor="_Toc128136804" w:history="1">
        <w:r w:rsidR="003163D8" w:rsidRPr="0030109A">
          <w:rPr>
            <w:rStyle w:val="Hypertextovodkaz"/>
          </w:rPr>
          <w:t>5.1.2.</w:t>
        </w:r>
        <w:r w:rsidR="003163D8">
          <w:rPr>
            <w:rFonts w:ascii="Calibri" w:hAnsi="Calibri"/>
            <w:iCs w:val="0"/>
            <w:szCs w:val="22"/>
          </w:rPr>
          <w:tab/>
        </w:r>
        <w:r w:rsidR="003163D8" w:rsidRPr="0030109A">
          <w:rPr>
            <w:rStyle w:val="Hypertextovodkaz"/>
          </w:rPr>
          <w:t>Provozní kontrola</w:t>
        </w:r>
        <w:r w:rsidR="003163D8">
          <w:rPr>
            <w:webHidden/>
          </w:rPr>
          <w:tab/>
        </w:r>
        <w:r w:rsidR="003163D8">
          <w:rPr>
            <w:webHidden/>
          </w:rPr>
          <w:fldChar w:fldCharType="begin"/>
        </w:r>
        <w:r w:rsidR="003163D8">
          <w:rPr>
            <w:webHidden/>
          </w:rPr>
          <w:instrText xml:space="preserve"> PAGEREF _Toc128136804 \h </w:instrText>
        </w:r>
        <w:r w:rsidR="003163D8">
          <w:rPr>
            <w:webHidden/>
          </w:rPr>
        </w:r>
        <w:r w:rsidR="003163D8">
          <w:rPr>
            <w:webHidden/>
          </w:rPr>
          <w:fldChar w:fldCharType="separate"/>
        </w:r>
        <w:r w:rsidR="003163D8">
          <w:rPr>
            <w:webHidden/>
          </w:rPr>
          <w:t>31</w:t>
        </w:r>
        <w:r w:rsidR="003163D8">
          <w:rPr>
            <w:webHidden/>
          </w:rPr>
          <w:fldChar w:fldCharType="end"/>
        </w:r>
      </w:hyperlink>
    </w:p>
    <w:p w14:paraId="634BB710" w14:textId="47FA1E67" w:rsidR="003163D8" w:rsidRDefault="00000000">
      <w:pPr>
        <w:pStyle w:val="Obsah3"/>
        <w:rPr>
          <w:rFonts w:ascii="Calibri" w:hAnsi="Calibri"/>
          <w:iCs w:val="0"/>
          <w:szCs w:val="22"/>
        </w:rPr>
      </w:pPr>
      <w:hyperlink w:anchor="_Toc128136805" w:history="1">
        <w:r w:rsidR="003163D8" w:rsidRPr="0030109A">
          <w:rPr>
            <w:rStyle w:val="Hypertextovodkaz"/>
          </w:rPr>
          <w:t>5.1.3.</w:t>
        </w:r>
        <w:r w:rsidR="003163D8">
          <w:rPr>
            <w:rFonts w:ascii="Calibri" w:hAnsi="Calibri"/>
            <w:iCs w:val="0"/>
            <w:szCs w:val="22"/>
          </w:rPr>
          <w:tab/>
        </w:r>
        <w:r w:rsidR="003163D8" w:rsidRPr="0030109A">
          <w:rPr>
            <w:rStyle w:val="Hypertextovodkaz"/>
          </w:rPr>
          <w:t>Komplexní prohlídka</w:t>
        </w:r>
        <w:r w:rsidR="003163D8">
          <w:rPr>
            <w:webHidden/>
          </w:rPr>
          <w:tab/>
        </w:r>
        <w:r w:rsidR="003163D8">
          <w:rPr>
            <w:webHidden/>
          </w:rPr>
          <w:fldChar w:fldCharType="begin"/>
        </w:r>
        <w:r w:rsidR="003163D8">
          <w:rPr>
            <w:webHidden/>
          </w:rPr>
          <w:instrText xml:space="preserve"> PAGEREF _Toc128136805 \h </w:instrText>
        </w:r>
        <w:r w:rsidR="003163D8">
          <w:rPr>
            <w:webHidden/>
          </w:rPr>
        </w:r>
        <w:r w:rsidR="003163D8">
          <w:rPr>
            <w:webHidden/>
          </w:rPr>
          <w:fldChar w:fldCharType="separate"/>
        </w:r>
        <w:r w:rsidR="003163D8">
          <w:rPr>
            <w:webHidden/>
          </w:rPr>
          <w:t>32</w:t>
        </w:r>
        <w:r w:rsidR="003163D8">
          <w:rPr>
            <w:webHidden/>
          </w:rPr>
          <w:fldChar w:fldCharType="end"/>
        </w:r>
      </w:hyperlink>
    </w:p>
    <w:p w14:paraId="6ABACD3B" w14:textId="5CADA648" w:rsidR="003163D8" w:rsidRDefault="00000000">
      <w:pPr>
        <w:pStyle w:val="Obsah2"/>
        <w:rPr>
          <w:rFonts w:ascii="Calibri" w:hAnsi="Calibri"/>
          <w:caps w:val="0"/>
          <w:noProof/>
        </w:rPr>
      </w:pPr>
      <w:hyperlink w:anchor="_Toc128136806" w:history="1">
        <w:r w:rsidR="003163D8" w:rsidRPr="0030109A">
          <w:rPr>
            <w:rStyle w:val="Hypertextovodkaz"/>
            <w:noProof/>
            <w:lang w:bidi="he-IL"/>
          </w:rPr>
          <w:t>5.2.</w:t>
        </w:r>
        <w:r w:rsidR="003163D8">
          <w:rPr>
            <w:rFonts w:ascii="Calibri" w:hAnsi="Calibri"/>
            <w:caps w:val="0"/>
            <w:noProof/>
          </w:rPr>
          <w:tab/>
        </w:r>
        <w:r w:rsidR="003163D8" w:rsidRPr="0030109A">
          <w:rPr>
            <w:rStyle w:val="Hypertextovodkaz"/>
            <w:noProof/>
            <w:lang w:bidi="he-IL"/>
          </w:rPr>
          <w:t>Prohlídky a kontroly ostatních ocelových konstrukcí</w:t>
        </w:r>
        <w:r w:rsidR="003163D8">
          <w:rPr>
            <w:noProof/>
            <w:webHidden/>
          </w:rPr>
          <w:tab/>
        </w:r>
        <w:r w:rsidR="003163D8">
          <w:rPr>
            <w:noProof/>
            <w:webHidden/>
          </w:rPr>
          <w:fldChar w:fldCharType="begin"/>
        </w:r>
        <w:r w:rsidR="003163D8">
          <w:rPr>
            <w:noProof/>
            <w:webHidden/>
          </w:rPr>
          <w:instrText xml:space="preserve"> PAGEREF _Toc128136806 \h </w:instrText>
        </w:r>
        <w:r w:rsidR="003163D8">
          <w:rPr>
            <w:noProof/>
            <w:webHidden/>
          </w:rPr>
        </w:r>
        <w:r w:rsidR="003163D8">
          <w:rPr>
            <w:noProof/>
            <w:webHidden/>
          </w:rPr>
          <w:fldChar w:fldCharType="separate"/>
        </w:r>
        <w:r w:rsidR="003163D8">
          <w:rPr>
            <w:noProof/>
            <w:webHidden/>
          </w:rPr>
          <w:t>33</w:t>
        </w:r>
        <w:r w:rsidR="003163D8">
          <w:rPr>
            <w:noProof/>
            <w:webHidden/>
          </w:rPr>
          <w:fldChar w:fldCharType="end"/>
        </w:r>
      </w:hyperlink>
    </w:p>
    <w:p w14:paraId="1B604A45" w14:textId="32757AF1" w:rsidR="003163D8" w:rsidRDefault="00000000">
      <w:pPr>
        <w:pStyle w:val="Obsah3"/>
        <w:rPr>
          <w:rFonts w:ascii="Calibri" w:hAnsi="Calibri"/>
          <w:iCs w:val="0"/>
          <w:szCs w:val="22"/>
        </w:rPr>
      </w:pPr>
      <w:hyperlink w:anchor="_Toc128136807" w:history="1">
        <w:r w:rsidR="003163D8" w:rsidRPr="0030109A">
          <w:rPr>
            <w:rStyle w:val="Hypertextovodkaz"/>
          </w:rPr>
          <w:t>5.2.1.</w:t>
        </w:r>
        <w:r w:rsidR="003163D8">
          <w:rPr>
            <w:rFonts w:ascii="Calibri" w:hAnsi="Calibri"/>
            <w:iCs w:val="0"/>
            <w:szCs w:val="22"/>
          </w:rPr>
          <w:tab/>
        </w:r>
        <w:r w:rsidR="003163D8" w:rsidRPr="0030109A">
          <w:rPr>
            <w:rStyle w:val="Hypertextovodkaz"/>
          </w:rPr>
          <w:t>Preventivní prohlídka</w:t>
        </w:r>
        <w:r w:rsidR="003163D8">
          <w:rPr>
            <w:webHidden/>
          </w:rPr>
          <w:tab/>
        </w:r>
        <w:r w:rsidR="003163D8">
          <w:rPr>
            <w:webHidden/>
          </w:rPr>
          <w:fldChar w:fldCharType="begin"/>
        </w:r>
        <w:r w:rsidR="003163D8">
          <w:rPr>
            <w:webHidden/>
          </w:rPr>
          <w:instrText xml:space="preserve"> PAGEREF _Toc128136807 \h </w:instrText>
        </w:r>
        <w:r w:rsidR="003163D8">
          <w:rPr>
            <w:webHidden/>
          </w:rPr>
        </w:r>
        <w:r w:rsidR="003163D8">
          <w:rPr>
            <w:webHidden/>
          </w:rPr>
          <w:fldChar w:fldCharType="separate"/>
        </w:r>
        <w:r w:rsidR="003163D8">
          <w:rPr>
            <w:webHidden/>
          </w:rPr>
          <w:t>33</w:t>
        </w:r>
        <w:r w:rsidR="003163D8">
          <w:rPr>
            <w:webHidden/>
          </w:rPr>
          <w:fldChar w:fldCharType="end"/>
        </w:r>
      </w:hyperlink>
    </w:p>
    <w:p w14:paraId="580DF9E1" w14:textId="5924A48C" w:rsidR="003163D8" w:rsidRDefault="00000000">
      <w:pPr>
        <w:pStyle w:val="Obsah3"/>
        <w:rPr>
          <w:rFonts w:ascii="Calibri" w:hAnsi="Calibri"/>
          <w:iCs w:val="0"/>
          <w:szCs w:val="22"/>
        </w:rPr>
      </w:pPr>
      <w:hyperlink w:anchor="_Toc128136808" w:history="1">
        <w:r w:rsidR="003163D8" w:rsidRPr="0030109A">
          <w:rPr>
            <w:rStyle w:val="Hypertextovodkaz"/>
          </w:rPr>
          <w:t>5.2.2.</w:t>
        </w:r>
        <w:r w:rsidR="003163D8">
          <w:rPr>
            <w:rFonts w:ascii="Calibri" w:hAnsi="Calibri"/>
            <w:iCs w:val="0"/>
            <w:szCs w:val="22"/>
          </w:rPr>
          <w:tab/>
        </w:r>
        <w:r w:rsidR="003163D8" w:rsidRPr="0030109A">
          <w:rPr>
            <w:rStyle w:val="Hypertextovodkaz"/>
          </w:rPr>
          <w:t>Podrobná prohlídka</w:t>
        </w:r>
        <w:r w:rsidR="003163D8">
          <w:rPr>
            <w:webHidden/>
          </w:rPr>
          <w:tab/>
        </w:r>
        <w:r w:rsidR="003163D8">
          <w:rPr>
            <w:webHidden/>
          </w:rPr>
          <w:fldChar w:fldCharType="begin"/>
        </w:r>
        <w:r w:rsidR="003163D8">
          <w:rPr>
            <w:webHidden/>
          </w:rPr>
          <w:instrText xml:space="preserve"> PAGEREF _Toc128136808 \h </w:instrText>
        </w:r>
        <w:r w:rsidR="003163D8">
          <w:rPr>
            <w:webHidden/>
          </w:rPr>
        </w:r>
        <w:r w:rsidR="003163D8">
          <w:rPr>
            <w:webHidden/>
          </w:rPr>
          <w:fldChar w:fldCharType="separate"/>
        </w:r>
        <w:r w:rsidR="003163D8">
          <w:rPr>
            <w:webHidden/>
          </w:rPr>
          <w:t>33</w:t>
        </w:r>
        <w:r w:rsidR="003163D8">
          <w:rPr>
            <w:webHidden/>
          </w:rPr>
          <w:fldChar w:fldCharType="end"/>
        </w:r>
      </w:hyperlink>
    </w:p>
    <w:p w14:paraId="2B380B26" w14:textId="18862063" w:rsidR="003163D8" w:rsidRDefault="00000000">
      <w:pPr>
        <w:pStyle w:val="Obsah2"/>
        <w:rPr>
          <w:rFonts w:ascii="Calibri" w:hAnsi="Calibri"/>
          <w:caps w:val="0"/>
          <w:noProof/>
        </w:rPr>
      </w:pPr>
      <w:hyperlink w:anchor="_Toc128136809" w:history="1">
        <w:r w:rsidR="003163D8" w:rsidRPr="0030109A">
          <w:rPr>
            <w:rStyle w:val="Hypertextovodkaz"/>
            <w:noProof/>
            <w:lang w:bidi="he-IL"/>
          </w:rPr>
          <w:t>5.3.</w:t>
        </w:r>
        <w:r w:rsidR="003163D8">
          <w:rPr>
            <w:rFonts w:ascii="Calibri" w:hAnsi="Calibri"/>
            <w:caps w:val="0"/>
            <w:noProof/>
          </w:rPr>
          <w:tab/>
        </w:r>
        <w:r w:rsidR="003163D8" w:rsidRPr="0030109A">
          <w:rPr>
            <w:rStyle w:val="Hypertextovodkaz"/>
            <w:noProof/>
            <w:lang w:bidi="he-IL"/>
          </w:rPr>
          <w:t>Prohlídky, kontroly a revize zdvihacích zařízení</w:t>
        </w:r>
        <w:r w:rsidR="003163D8">
          <w:rPr>
            <w:noProof/>
            <w:webHidden/>
          </w:rPr>
          <w:tab/>
        </w:r>
        <w:r w:rsidR="003163D8">
          <w:rPr>
            <w:noProof/>
            <w:webHidden/>
          </w:rPr>
          <w:fldChar w:fldCharType="begin"/>
        </w:r>
        <w:r w:rsidR="003163D8">
          <w:rPr>
            <w:noProof/>
            <w:webHidden/>
          </w:rPr>
          <w:instrText xml:space="preserve"> PAGEREF _Toc128136809 \h </w:instrText>
        </w:r>
        <w:r w:rsidR="003163D8">
          <w:rPr>
            <w:noProof/>
            <w:webHidden/>
          </w:rPr>
        </w:r>
        <w:r w:rsidR="003163D8">
          <w:rPr>
            <w:noProof/>
            <w:webHidden/>
          </w:rPr>
          <w:fldChar w:fldCharType="separate"/>
        </w:r>
        <w:r w:rsidR="003163D8">
          <w:rPr>
            <w:noProof/>
            <w:webHidden/>
          </w:rPr>
          <w:t>34</w:t>
        </w:r>
        <w:r w:rsidR="003163D8">
          <w:rPr>
            <w:noProof/>
            <w:webHidden/>
          </w:rPr>
          <w:fldChar w:fldCharType="end"/>
        </w:r>
      </w:hyperlink>
    </w:p>
    <w:p w14:paraId="2010858D" w14:textId="6816A55A" w:rsidR="003163D8" w:rsidRDefault="00000000">
      <w:pPr>
        <w:pStyle w:val="Obsah2"/>
        <w:rPr>
          <w:rFonts w:ascii="Calibri" w:hAnsi="Calibri"/>
          <w:caps w:val="0"/>
          <w:noProof/>
        </w:rPr>
      </w:pPr>
      <w:hyperlink w:anchor="_Toc128136810" w:history="1">
        <w:r w:rsidR="003163D8" w:rsidRPr="0030109A">
          <w:rPr>
            <w:rStyle w:val="Hypertextovodkaz"/>
            <w:noProof/>
            <w:lang w:bidi="he-IL"/>
          </w:rPr>
          <w:t>5.4.</w:t>
        </w:r>
        <w:r w:rsidR="003163D8">
          <w:rPr>
            <w:rFonts w:ascii="Calibri" w:hAnsi="Calibri"/>
            <w:caps w:val="0"/>
            <w:noProof/>
          </w:rPr>
          <w:tab/>
        </w:r>
        <w:r w:rsidR="003163D8" w:rsidRPr="0030109A">
          <w:rPr>
            <w:rStyle w:val="Hypertextovodkaz"/>
            <w:noProof/>
            <w:lang w:bidi="he-IL"/>
          </w:rPr>
          <w:t>Prohlídky a kontroly ostatních technologických zařízení, mechanizačních a dopravních prostředků</w:t>
        </w:r>
        <w:r w:rsidR="003163D8">
          <w:rPr>
            <w:noProof/>
            <w:webHidden/>
          </w:rPr>
          <w:tab/>
        </w:r>
        <w:r w:rsidR="003163D8">
          <w:rPr>
            <w:noProof/>
            <w:webHidden/>
          </w:rPr>
          <w:fldChar w:fldCharType="begin"/>
        </w:r>
        <w:r w:rsidR="003163D8">
          <w:rPr>
            <w:noProof/>
            <w:webHidden/>
          </w:rPr>
          <w:instrText xml:space="preserve"> PAGEREF _Toc128136810 \h </w:instrText>
        </w:r>
        <w:r w:rsidR="003163D8">
          <w:rPr>
            <w:noProof/>
            <w:webHidden/>
          </w:rPr>
        </w:r>
        <w:r w:rsidR="003163D8">
          <w:rPr>
            <w:noProof/>
            <w:webHidden/>
          </w:rPr>
          <w:fldChar w:fldCharType="separate"/>
        </w:r>
        <w:r w:rsidR="003163D8">
          <w:rPr>
            <w:noProof/>
            <w:webHidden/>
          </w:rPr>
          <w:t>34</w:t>
        </w:r>
        <w:r w:rsidR="003163D8">
          <w:rPr>
            <w:noProof/>
            <w:webHidden/>
          </w:rPr>
          <w:fldChar w:fldCharType="end"/>
        </w:r>
      </w:hyperlink>
    </w:p>
    <w:p w14:paraId="34E03669" w14:textId="0C724F98" w:rsidR="003163D8" w:rsidRDefault="00000000">
      <w:pPr>
        <w:pStyle w:val="Obsah2"/>
        <w:rPr>
          <w:rFonts w:ascii="Calibri" w:hAnsi="Calibri"/>
          <w:caps w:val="0"/>
          <w:noProof/>
        </w:rPr>
      </w:pPr>
      <w:hyperlink w:anchor="_Toc128136811" w:history="1">
        <w:r w:rsidR="003163D8" w:rsidRPr="0030109A">
          <w:rPr>
            <w:rStyle w:val="Hypertextovodkaz"/>
            <w:noProof/>
            <w:lang w:bidi="he-IL"/>
          </w:rPr>
          <w:t>5.5.</w:t>
        </w:r>
        <w:r w:rsidR="003163D8">
          <w:rPr>
            <w:rFonts w:ascii="Calibri" w:hAnsi="Calibri"/>
            <w:caps w:val="0"/>
            <w:noProof/>
          </w:rPr>
          <w:tab/>
        </w:r>
        <w:r w:rsidR="003163D8" w:rsidRPr="0030109A">
          <w:rPr>
            <w:rStyle w:val="Hypertextovodkaz"/>
            <w:noProof/>
            <w:lang w:bidi="he-IL"/>
          </w:rPr>
          <w:t>Prohlídky, kontroly a revize tlakových nádob</w:t>
        </w:r>
        <w:r w:rsidR="003163D8">
          <w:rPr>
            <w:noProof/>
            <w:webHidden/>
          </w:rPr>
          <w:tab/>
        </w:r>
        <w:r w:rsidR="003163D8">
          <w:rPr>
            <w:noProof/>
            <w:webHidden/>
          </w:rPr>
          <w:fldChar w:fldCharType="begin"/>
        </w:r>
        <w:r w:rsidR="003163D8">
          <w:rPr>
            <w:noProof/>
            <w:webHidden/>
          </w:rPr>
          <w:instrText xml:space="preserve"> PAGEREF _Toc128136811 \h </w:instrText>
        </w:r>
        <w:r w:rsidR="003163D8">
          <w:rPr>
            <w:noProof/>
            <w:webHidden/>
          </w:rPr>
        </w:r>
        <w:r w:rsidR="003163D8">
          <w:rPr>
            <w:noProof/>
            <w:webHidden/>
          </w:rPr>
          <w:fldChar w:fldCharType="separate"/>
        </w:r>
        <w:r w:rsidR="003163D8">
          <w:rPr>
            <w:noProof/>
            <w:webHidden/>
          </w:rPr>
          <w:t>34</w:t>
        </w:r>
        <w:r w:rsidR="003163D8">
          <w:rPr>
            <w:noProof/>
            <w:webHidden/>
          </w:rPr>
          <w:fldChar w:fldCharType="end"/>
        </w:r>
      </w:hyperlink>
    </w:p>
    <w:p w14:paraId="189418DD" w14:textId="27B83E11" w:rsidR="003163D8" w:rsidRDefault="00000000">
      <w:pPr>
        <w:pStyle w:val="Obsah2"/>
        <w:rPr>
          <w:rFonts w:ascii="Calibri" w:hAnsi="Calibri"/>
          <w:caps w:val="0"/>
          <w:noProof/>
        </w:rPr>
      </w:pPr>
      <w:hyperlink w:anchor="_Toc128136812" w:history="1">
        <w:r w:rsidR="003163D8" w:rsidRPr="0030109A">
          <w:rPr>
            <w:rStyle w:val="Hypertextovodkaz"/>
            <w:noProof/>
            <w:lang w:bidi="he-IL"/>
          </w:rPr>
          <w:t>5.6.</w:t>
        </w:r>
        <w:r w:rsidR="003163D8">
          <w:rPr>
            <w:rFonts w:ascii="Calibri" w:hAnsi="Calibri"/>
            <w:caps w:val="0"/>
            <w:noProof/>
          </w:rPr>
          <w:tab/>
        </w:r>
        <w:r w:rsidR="003163D8" w:rsidRPr="0030109A">
          <w:rPr>
            <w:rStyle w:val="Hypertextovodkaz"/>
            <w:noProof/>
            <w:lang w:bidi="he-IL"/>
          </w:rPr>
          <w:t>Prohlídky veřejných lávek a mostů</w:t>
        </w:r>
        <w:r w:rsidR="003163D8">
          <w:rPr>
            <w:noProof/>
            <w:webHidden/>
          </w:rPr>
          <w:tab/>
        </w:r>
        <w:r w:rsidR="003163D8">
          <w:rPr>
            <w:noProof/>
            <w:webHidden/>
          </w:rPr>
          <w:fldChar w:fldCharType="begin"/>
        </w:r>
        <w:r w:rsidR="003163D8">
          <w:rPr>
            <w:noProof/>
            <w:webHidden/>
          </w:rPr>
          <w:instrText xml:space="preserve"> PAGEREF _Toc128136812 \h </w:instrText>
        </w:r>
        <w:r w:rsidR="003163D8">
          <w:rPr>
            <w:noProof/>
            <w:webHidden/>
          </w:rPr>
        </w:r>
        <w:r w:rsidR="003163D8">
          <w:rPr>
            <w:noProof/>
            <w:webHidden/>
          </w:rPr>
          <w:fldChar w:fldCharType="separate"/>
        </w:r>
        <w:r w:rsidR="003163D8">
          <w:rPr>
            <w:noProof/>
            <w:webHidden/>
          </w:rPr>
          <w:t>34</w:t>
        </w:r>
        <w:r w:rsidR="003163D8">
          <w:rPr>
            <w:noProof/>
            <w:webHidden/>
          </w:rPr>
          <w:fldChar w:fldCharType="end"/>
        </w:r>
      </w:hyperlink>
    </w:p>
    <w:p w14:paraId="048A8B0A" w14:textId="6FEA7B24" w:rsidR="003163D8" w:rsidRDefault="00000000">
      <w:pPr>
        <w:pStyle w:val="Obsah2"/>
        <w:rPr>
          <w:rFonts w:ascii="Calibri" w:hAnsi="Calibri"/>
          <w:caps w:val="0"/>
          <w:noProof/>
        </w:rPr>
      </w:pPr>
      <w:hyperlink w:anchor="_Toc128136813" w:history="1">
        <w:r w:rsidR="003163D8" w:rsidRPr="0030109A">
          <w:rPr>
            <w:rStyle w:val="Hypertextovodkaz"/>
            <w:noProof/>
            <w:lang w:bidi="he-IL"/>
          </w:rPr>
          <w:t>5.7.</w:t>
        </w:r>
        <w:r w:rsidR="003163D8">
          <w:rPr>
            <w:rFonts w:ascii="Calibri" w:hAnsi="Calibri"/>
            <w:caps w:val="0"/>
            <w:noProof/>
          </w:rPr>
          <w:tab/>
        </w:r>
        <w:r w:rsidR="003163D8" w:rsidRPr="0030109A">
          <w:rPr>
            <w:rStyle w:val="Hypertextovodkaz"/>
            <w:noProof/>
            <w:lang w:bidi="he-IL"/>
          </w:rPr>
          <w:t>Ostatní kontrolní činnost</w:t>
        </w:r>
        <w:r w:rsidR="003163D8">
          <w:rPr>
            <w:noProof/>
            <w:webHidden/>
          </w:rPr>
          <w:tab/>
        </w:r>
        <w:r w:rsidR="003163D8">
          <w:rPr>
            <w:noProof/>
            <w:webHidden/>
          </w:rPr>
          <w:fldChar w:fldCharType="begin"/>
        </w:r>
        <w:r w:rsidR="003163D8">
          <w:rPr>
            <w:noProof/>
            <w:webHidden/>
          </w:rPr>
          <w:instrText xml:space="preserve"> PAGEREF _Toc128136813 \h </w:instrText>
        </w:r>
        <w:r w:rsidR="003163D8">
          <w:rPr>
            <w:noProof/>
            <w:webHidden/>
          </w:rPr>
        </w:r>
        <w:r w:rsidR="003163D8">
          <w:rPr>
            <w:noProof/>
            <w:webHidden/>
          </w:rPr>
          <w:fldChar w:fldCharType="separate"/>
        </w:r>
        <w:r w:rsidR="003163D8">
          <w:rPr>
            <w:noProof/>
            <w:webHidden/>
          </w:rPr>
          <w:t>34</w:t>
        </w:r>
        <w:r w:rsidR="003163D8">
          <w:rPr>
            <w:noProof/>
            <w:webHidden/>
          </w:rPr>
          <w:fldChar w:fldCharType="end"/>
        </w:r>
      </w:hyperlink>
    </w:p>
    <w:p w14:paraId="5204AD50" w14:textId="2C9813EE" w:rsidR="003163D8" w:rsidRDefault="00000000">
      <w:pPr>
        <w:pStyle w:val="Obsah1"/>
        <w:tabs>
          <w:tab w:val="left" w:pos="482"/>
          <w:tab w:val="right" w:leader="dot" w:pos="9060"/>
        </w:tabs>
        <w:rPr>
          <w:rFonts w:ascii="Calibri" w:hAnsi="Calibri"/>
          <w:b w:val="0"/>
          <w:bCs w:val="0"/>
          <w:caps w:val="0"/>
          <w:noProof/>
          <w:szCs w:val="22"/>
        </w:rPr>
      </w:pPr>
      <w:hyperlink w:anchor="_Toc128136814" w:history="1">
        <w:r w:rsidR="003163D8" w:rsidRPr="0030109A">
          <w:rPr>
            <w:rStyle w:val="Hypertextovodkaz"/>
            <w:noProof/>
          </w:rPr>
          <w:t>6.</w:t>
        </w:r>
        <w:r w:rsidR="003163D8">
          <w:rPr>
            <w:rFonts w:ascii="Calibri" w:hAnsi="Calibri"/>
            <w:b w:val="0"/>
            <w:bCs w:val="0"/>
            <w:caps w:val="0"/>
            <w:noProof/>
            <w:szCs w:val="22"/>
          </w:rPr>
          <w:tab/>
        </w:r>
        <w:r w:rsidR="003163D8" w:rsidRPr="0030109A">
          <w:rPr>
            <w:rStyle w:val="Hypertextovodkaz"/>
            <w:noProof/>
          </w:rPr>
          <w:t>Pokyny pro údržbu</w:t>
        </w:r>
        <w:r w:rsidR="003163D8">
          <w:rPr>
            <w:noProof/>
            <w:webHidden/>
          </w:rPr>
          <w:tab/>
        </w:r>
        <w:r w:rsidR="003163D8">
          <w:rPr>
            <w:noProof/>
            <w:webHidden/>
          </w:rPr>
          <w:fldChar w:fldCharType="begin"/>
        </w:r>
        <w:r w:rsidR="003163D8">
          <w:rPr>
            <w:noProof/>
            <w:webHidden/>
          </w:rPr>
          <w:instrText xml:space="preserve"> PAGEREF _Toc128136814 \h </w:instrText>
        </w:r>
        <w:r w:rsidR="003163D8">
          <w:rPr>
            <w:noProof/>
            <w:webHidden/>
          </w:rPr>
        </w:r>
        <w:r w:rsidR="003163D8">
          <w:rPr>
            <w:noProof/>
            <w:webHidden/>
          </w:rPr>
          <w:fldChar w:fldCharType="separate"/>
        </w:r>
        <w:r w:rsidR="003163D8">
          <w:rPr>
            <w:noProof/>
            <w:webHidden/>
          </w:rPr>
          <w:t>35</w:t>
        </w:r>
        <w:r w:rsidR="003163D8">
          <w:rPr>
            <w:noProof/>
            <w:webHidden/>
          </w:rPr>
          <w:fldChar w:fldCharType="end"/>
        </w:r>
      </w:hyperlink>
    </w:p>
    <w:p w14:paraId="1879B620" w14:textId="08A46D92" w:rsidR="003163D8" w:rsidRDefault="00000000">
      <w:pPr>
        <w:pStyle w:val="Obsah2"/>
        <w:rPr>
          <w:rFonts w:ascii="Calibri" w:hAnsi="Calibri"/>
          <w:caps w:val="0"/>
          <w:noProof/>
        </w:rPr>
      </w:pPr>
      <w:hyperlink w:anchor="_Toc128136815" w:history="1">
        <w:r w:rsidR="003163D8" w:rsidRPr="0030109A">
          <w:rPr>
            <w:rStyle w:val="Hypertextovodkaz"/>
            <w:noProof/>
            <w:lang w:bidi="he-IL"/>
          </w:rPr>
          <w:t>6.1.</w:t>
        </w:r>
        <w:r w:rsidR="003163D8">
          <w:rPr>
            <w:rFonts w:ascii="Calibri" w:hAnsi="Calibri"/>
            <w:caps w:val="0"/>
            <w:noProof/>
          </w:rPr>
          <w:tab/>
        </w:r>
        <w:r w:rsidR="003163D8" w:rsidRPr="0030109A">
          <w:rPr>
            <w:rStyle w:val="Hypertextovodkaz"/>
            <w:noProof/>
            <w:lang w:bidi="he-IL"/>
          </w:rPr>
          <w:t>Kvalifikační předpoklady pro údržbu hydraulického zařízení</w:t>
        </w:r>
        <w:r w:rsidR="003163D8">
          <w:rPr>
            <w:noProof/>
            <w:webHidden/>
          </w:rPr>
          <w:tab/>
        </w:r>
        <w:r w:rsidR="003163D8">
          <w:rPr>
            <w:noProof/>
            <w:webHidden/>
          </w:rPr>
          <w:fldChar w:fldCharType="begin"/>
        </w:r>
        <w:r w:rsidR="003163D8">
          <w:rPr>
            <w:noProof/>
            <w:webHidden/>
          </w:rPr>
          <w:instrText xml:space="preserve"> PAGEREF _Toc128136815 \h </w:instrText>
        </w:r>
        <w:r w:rsidR="003163D8">
          <w:rPr>
            <w:noProof/>
            <w:webHidden/>
          </w:rPr>
        </w:r>
        <w:r w:rsidR="003163D8">
          <w:rPr>
            <w:noProof/>
            <w:webHidden/>
          </w:rPr>
          <w:fldChar w:fldCharType="separate"/>
        </w:r>
        <w:r w:rsidR="003163D8">
          <w:rPr>
            <w:noProof/>
            <w:webHidden/>
          </w:rPr>
          <w:t>35</w:t>
        </w:r>
        <w:r w:rsidR="003163D8">
          <w:rPr>
            <w:noProof/>
            <w:webHidden/>
          </w:rPr>
          <w:fldChar w:fldCharType="end"/>
        </w:r>
      </w:hyperlink>
    </w:p>
    <w:p w14:paraId="104C97DC" w14:textId="5A0EA9B8" w:rsidR="003163D8" w:rsidRDefault="00000000">
      <w:pPr>
        <w:pStyle w:val="Obsah2"/>
        <w:rPr>
          <w:rFonts w:ascii="Calibri" w:hAnsi="Calibri"/>
          <w:caps w:val="0"/>
          <w:noProof/>
        </w:rPr>
      </w:pPr>
      <w:hyperlink w:anchor="_Toc128136816" w:history="1">
        <w:r w:rsidR="003163D8" w:rsidRPr="0030109A">
          <w:rPr>
            <w:rStyle w:val="Hypertextovodkaz"/>
            <w:noProof/>
            <w:lang w:bidi="he-IL"/>
          </w:rPr>
          <w:t>6.2.</w:t>
        </w:r>
        <w:r w:rsidR="003163D8">
          <w:rPr>
            <w:rFonts w:ascii="Calibri" w:hAnsi="Calibri"/>
            <w:caps w:val="0"/>
            <w:noProof/>
          </w:rPr>
          <w:tab/>
        </w:r>
        <w:r w:rsidR="003163D8" w:rsidRPr="0030109A">
          <w:rPr>
            <w:rStyle w:val="Hypertextovodkaz"/>
            <w:noProof/>
            <w:lang w:bidi="he-IL"/>
          </w:rPr>
          <w:t>Hradící konstrukce</w:t>
        </w:r>
        <w:r w:rsidR="003163D8">
          <w:rPr>
            <w:noProof/>
            <w:webHidden/>
          </w:rPr>
          <w:tab/>
        </w:r>
        <w:r w:rsidR="003163D8">
          <w:rPr>
            <w:noProof/>
            <w:webHidden/>
          </w:rPr>
          <w:fldChar w:fldCharType="begin"/>
        </w:r>
        <w:r w:rsidR="003163D8">
          <w:rPr>
            <w:noProof/>
            <w:webHidden/>
          </w:rPr>
          <w:instrText xml:space="preserve"> PAGEREF _Toc128136816 \h </w:instrText>
        </w:r>
        <w:r w:rsidR="003163D8">
          <w:rPr>
            <w:noProof/>
            <w:webHidden/>
          </w:rPr>
        </w:r>
        <w:r w:rsidR="003163D8">
          <w:rPr>
            <w:noProof/>
            <w:webHidden/>
          </w:rPr>
          <w:fldChar w:fldCharType="separate"/>
        </w:r>
        <w:r w:rsidR="003163D8">
          <w:rPr>
            <w:noProof/>
            <w:webHidden/>
          </w:rPr>
          <w:t>35</w:t>
        </w:r>
        <w:r w:rsidR="003163D8">
          <w:rPr>
            <w:noProof/>
            <w:webHidden/>
          </w:rPr>
          <w:fldChar w:fldCharType="end"/>
        </w:r>
      </w:hyperlink>
    </w:p>
    <w:p w14:paraId="656A892B" w14:textId="65F2E23F" w:rsidR="003163D8" w:rsidRDefault="00000000">
      <w:pPr>
        <w:pStyle w:val="Obsah3"/>
        <w:rPr>
          <w:rFonts w:ascii="Calibri" w:hAnsi="Calibri"/>
          <w:iCs w:val="0"/>
          <w:szCs w:val="22"/>
        </w:rPr>
      </w:pPr>
      <w:hyperlink w:anchor="_Toc128136817" w:history="1">
        <w:r w:rsidR="003163D8" w:rsidRPr="0030109A">
          <w:rPr>
            <w:rStyle w:val="Hypertextovodkaz"/>
            <w:lang w:bidi="he-IL"/>
          </w:rPr>
          <w:t>6.2.1.</w:t>
        </w:r>
        <w:r w:rsidR="003163D8">
          <w:rPr>
            <w:rFonts w:ascii="Calibri" w:hAnsi="Calibri"/>
            <w:iCs w:val="0"/>
            <w:szCs w:val="22"/>
          </w:rPr>
          <w:tab/>
        </w:r>
        <w:r w:rsidR="003163D8" w:rsidRPr="0030109A">
          <w:rPr>
            <w:rStyle w:val="Hypertextovodkaz"/>
            <w:lang w:bidi="he-IL"/>
          </w:rPr>
          <w:t>Uzávěry přehrady</w:t>
        </w:r>
        <w:r w:rsidR="003163D8">
          <w:rPr>
            <w:webHidden/>
          </w:rPr>
          <w:tab/>
        </w:r>
        <w:r w:rsidR="003163D8">
          <w:rPr>
            <w:webHidden/>
          </w:rPr>
          <w:fldChar w:fldCharType="begin"/>
        </w:r>
        <w:r w:rsidR="003163D8">
          <w:rPr>
            <w:webHidden/>
          </w:rPr>
          <w:instrText xml:space="preserve"> PAGEREF _Toc128136817 \h </w:instrText>
        </w:r>
        <w:r w:rsidR="003163D8">
          <w:rPr>
            <w:webHidden/>
          </w:rPr>
        </w:r>
        <w:r w:rsidR="003163D8">
          <w:rPr>
            <w:webHidden/>
          </w:rPr>
          <w:fldChar w:fldCharType="separate"/>
        </w:r>
        <w:r w:rsidR="003163D8">
          <w:rPr>
            <w:webHidden/>
          </w:rPr>
          <w:t>35</w:t>
        </w:r>
        <w:r w:rsidR="003163D8">
          <w:rPr>
            <w:webHidden/>
          </w:rPr>
          <w:fldChar w:fldCharType="end"/>
        </w:r>
      </w:hyperlink>
    </w:p>
    <w:p w14:paraId="431D23F1" w14:textId="1D3A57BA" w:rsidR="003163D8" w:rsidRDefault="00000000">
      <w:pPr>
        <w:pStyle w:val="Obsah3"/>
        <w:rPr>
          <w:rFonts w:ascii="Calibri" w:hAnsi="Calibri"/>
          <w:iCs w:val="0"/>
          <w:szCs w:val="22"/>
        </w:rPr>
      </w:pPr>
      <w:hyperlink w:anchor="_Toc128136818" w:history="1">
        <w:r w:rsidR="003163D8" w:rsidRPr="0030109A">
          <w:rPr>
            <w:rStyle w:val="Hypertextovodkaz"/>
            <w:lang w:bidi="he-IL"/>
          </w:rPr>
          <w:t>6.2.2.</w:t>
        </w:r>
        <w:r w:rsidR="003163D8">
          <w:rPr>
            <w:rFonts w:ascii="Calibri" w:hAnsi="Calibri"/>
            <w:iCs w:val="0"/>
            <w:szCs w:val="22"/>
          </w:rPr>
          <w:tab/>
        </w:r>
        <w:r w:rsidR="003163D8" w:rsidRPr="0030109A">
          <w:rPr>
            <w:rStyle w:val="Hypertextovodkaz"/>
            <w:lang w:bidi="he-IL"/>
          </w:rPr>
          <w:t>Uzávěry plavební komory</w:t>
        </w:r>
        <w:r w:rsidR="003163D8">
          <w:rPr>
            <w:webHidden/>
          </w:rPr>
          <w:tab/>
        </w:r>
        <w:r w:rsidR="003163D8">
          <w:rPr>
            <w:webHidden/>
          </w:rPr>
          <w:fldChar w:fldCharType="begin"/>
        </w:r>
        <w:r w:rsidR="003163D8">
          <w:rPr>
            <w:webHidden/>
          </w:rPr>
          <w:instrText xml:space="preserve"> PAGEREF _Toc128136818 \h </w:instrText>
        </w:r>
        <w:r w:rsidR="003163D8">
          <w:rPr>
            <w:webHidden/>
          </w:rPr>
        </w:r>
        <w:r w:rsidR="003163D8">
          <w:rPr>
            <w:webHidden/>
          </w:rPr>
          <w:fldChar w:fldCharType="separate"/>
        </w:r>
        <w:r w:rsidR="003163D8">
          <w:rPr>
            <w:webHidden/>
          </w:rPr>
          <w:t>36</w:t>
        </w:r>
        <w:r w:rsidR="003163D8">
          <w:rPr>
            <w:webHidden/>
          </w:rPr>
          <w:fldChar w:fldCharType="end"/>
        </w:r>
      </w:hyperlink>
    </w:p>
    <w:p w14:paraId="4FF8AEEA" w14:textId="406D093F" w:rsidR="003163D8" w:rsidRDefault="00000000">
      <w:pPr>
        <w:pStyle w:val="Obsah2"/>
        <w:rPr>
          <w:rFonts w:ascii="Calibri" w:hAnsi="Calibri"/>
          <w:caps w:val="0"/>
          <w:noProof/>
        </w:rPr>
      </w:pPr>
      <w:hyperlink w:anchor="_Toc128136819" w:history="1">
        <w:r w:rsidR="003163D8" w:rsidRPr="0030109A">
          <w:rPr>
            <w:rStyle w:val="Hypertextovodkaz"/>
            <w:noProof/>
            <w:lang w:bidi="he-IL"/>
          </w:rPr>
          <w:t>6.3.</w:t>
        </w:r>
        <w:r w:rsidR="003163D8">
          <w:rPr>
            <w:rFonts w:ascii="Calibri" w:hAnsi="Calibri"/>
            <w:caps w:val="0"/>
            <w:noProof/>
          </w:rPr>
          <w:tab/>
        </w:r>
        <w:r w:rsidR="003163D8" w:rsidRPr="0030109A">
          <w:rPr>
            <w:rStyle w:val="Hypertextovodkaz"/>
            <w:noProof/>
            <w:lang w:bidi="he-IL"/>
          </w:rPr>
          <w:t>Zdvihací zařízení</w:t>
        </w:r>
        <w:r w:rsidR="003163D8">
          <w:rPr>
            <w:noProof/>
            <w:webHidden/>
          </w:rPr>
          <w:tab/>
        </w:r>
        <w:r w:rsidR="003163D8">
          <w:rPr>
            <w:noProof/>
            <w:webHidden/>
          </w:rPr>
          <w:fldChar w:fldCharType="begin"/>
        </w:r>
        <w:r w:rsidR="003163D8">
          <w:rPr>
            <w:noProof/>
            <w:webHidden/>
          </w:rPr>
          <w:instrText xml:space="preserve"> PAGEREF _Toc128136819 \h </w:instrText>
        </w:r>
        <w:r w:rsidR="003163D8">
          <w:rPr>
            <w:noProof/>
            <w:webHidden/>
          </w:rPr>
        </w:r>
        <w:r w:rsidR="003163D8">
          <w:rPr>
            <w:noProof/>
            <w:webHidden/>
          </w:rPr>
          <w:fldChar w:fldCharType="separate"/>
        </w:r>
        <w:r w:rsidR="003163D8">
          <w:rPr>
            <w:noProof/>
            <w:webHidden/>
          </w:rPr>
          <w:t>39</w:t>
        </w:r>
        <w:r w:rsidR="003163D8">
          <w:rPr>
            <w:noProof/>
            <w:webHidden/>
          </w:rPr>
          <w:fldChar w:fldCharType="end"/>
        </w:r>
      </w:hyperlink>
    </w:p>
    <w:p w14:paraId="125B2319" w14:textId="002C0970" w:rsidR="003163D8" w:rsidRDefault="00000000">
      <w:pPr>
        <w:pStyle w:val="Obsah2"/>
        <w:rPr>
          <w:rFonts w:ascii="Calibri" w:hAnsi="Calibri"/>
          <w:caps w:val="0"/>
          <w:noProof/>
        </w:rPr>
      </w:pPr>
      <w:hyperlink w:anchor="_Toc128136820" w:history="1">
        <w:r w:rsidR="003163D8" w:rsidRPr="0030109A">
          <w:rPr>
            <w:rStyle w:val="Hypertextovodkaz"/>
            <w:noProof/>
            <w:lang w:bidi="he-IL"/>
          </w:rPr>
          <w:t>6.4.</w:t>
        </w:r>
        <w:r w:rsidR="003163D8">
          <w:rPr>
            <w:rFonts w:ascii="Calibri" w:hAnsi="Calibri"/>
            <w:caps w:val="0"/>
            <w:noProof/>
          </w:rPr>
          <w:tab/>
        </w:r>
        <w:r w:rsidR="003163D8" w:rsidRPr="0030109A">
          <w:rPr>
            <w:rStyle w:val="Hypertextovodkaz"/>
            <w:noProof/>
            <w:lang w:bidi="he-IL"/>
          </w:rPr>
          <w:t>Ostatní technologická zařízení</w:t>
        </w:r>
        <w:r w:rsidR="003163D8">
          <w:rPr>
            <w:noProof/>
            <w:webHidden/>
          </w:rPr>
          <w:tab/>
        </w:r>
        <w:r w:rsidR="003163D8">
          <w:rPr>
            <w:noProof/>
            <w:webHidden/>
          </w:rPr>
          <w:fldChar w:fldCharType="begin"/>
        </w:r>
        <w:r w:rsidR="003163D8">
          <w:rPr>
            <w:noProof/>
            <w:webHidden/>
          </w:rPr>
          <w:instrText xml:space="preserve"> PAGEREF _Toc128136820 \h </w:instrText>
        </w:r>
        <w:r w:rsidR="003163D8">
          <w:rPr>
            <w:noProof/>
            <w:webHidden/>
          </w:rPr>
        </w:r>
        <w:r w:rsidR="003163D8">
          <w:rPr>
            <w:noProof/>
            <w:webHidden/>
          </w:rPr>
          <w:fldChar w:fldCharType="separate"/>
        </w:r>
        <w:r w:rsidR="003163D8">
          <w:rPr>
            <w:noProof/>
            <w:webHidden/>
          </w:rPr>
          <w:t>39</w:t>
        </w:r>
        <w:r w:rsidR="003163D8">
          <w:rPr>
            <w:noProof/>
            <w:webHidden/>
          </w:rPr>
          <w:fldChar w:fldCharType="end"/>
        </w:r>
      </w:hyperlink>
    </w:p>
    <w:p w14:paraId="4D5E32A0" w14:textId="076719DA" w:rsidR="003163D8" w:rsidRDefault="00000000">
      <w:pPr>
        <w:pStyle w:val="Obsah2"/>
        <w:rPr>
          <w:rFonts w:ascii="Calibri" w:hAnsi="Calibri"/>
          <w:caps w:val="0"/>
          <w:noProof/>
        </w:rPr>
      </w:pPr>
      <w:hyperlink w:anchor="_Toc128136821" w:history="1">
        <w:r w:rsidR="003163D8" w:rsidRPr="0030109A">
          <w:rPr>
            <w:rStyle w:val="Hypertextovodkaz"/>
            <w:noProof/>
            <w:lang w:bidi="he-IL"/>
          </w:rPr>
          <w:t>6.5.</w:t>
        </w:r>
        <w:r w:rsidR="003163D8">
          <w:rPr>
            <w:rFonts w:ascii="Calibri" w:hAnsi="Calibri"/>
            <w:caps w:val="0"/>
            <w:noProof/>
          </w:rPr>
          <w:tab/>
        </w:r>
        <w:r w:rsidR="003163D8" w:rsidRPr="0030109A">
          <w:rPr>
            <w:rStyle w:val="Hypertextovodkaz"/>
            <w:noProof/>
            <w:lang w:bidi="he-IL"/>
          </w:rPr>
          <w:t>Měřící zařízení</w:t>
        </w:r>
        <w:r w:rsidR="003163D8">
          <w:rPr>
            <w:noProof/>
            <w:webHidden/>
          </w:rPr>
          <w:tab/>
        </w:r>
        <w:r w:rsidR="003163D8">
          <w:rPr>
            <w:noProof/>
            <w:webHidden/>
          </w:rPr>
          <w:fldChar w:fldCharType="begin"/>
        </w:r>
        <w:r w:rsidR="003163D8">
          <w:rPr>
            <w:noProof/>
            <w:webHidden/>
          </w:rPr>
          <w:instrText xml:space="preserve"> PAGEREF _Toc128136821 \h </w:instrText>
        </w:r>
        <w:r w:rsidR="003163D8">
          <w:rPr>
            <w:noProof/>
            <w:webHidden/>
          </w:rPr>
        </w:r>
        <w:r w:rsidR="003163D8">
          <w:rPr>
            <w:noProof/>
            <w:webHidden/>
          </w:rPr>
          <w:fldChar w:fldCharType="separate"/>
        </w:r>
        <w:r w:rsidR="003163D8">
          <w:rPr>
            <w:noProof/>
            <w:webHidden/>
          </w:rPr>
          <w:t>40</w:t>
        </w:r>
        <w:r w:rsidR="003163D8">
          <w:rPr>
            <w:noProof/>
            <w:webHidden/>
          </w:rPr>
          <w:fldChar w:fldCharType="end"/>
        </w:r>
      </w:hyperlink>
    </w:p>
    <w:p w14:paraId="31C8F4F9" w14:textId="639DE1EB" w:rsidR="003163D8" w:rsidRDefault="00000000">
      <w:pPr>
        <w:pStyle w:val="Obsah2"/>
        <w:rPr>
          <w:rFonts w:ascii="Calibri" w:hAnsi="Calibri"/>
          <w:caps w:val="0"/>
          <w:noProof/>
        </w:rPr>
      </w:pPr>
      <w:hyperlink w:anchor="_Toc128136822" w:history="1">
        <w:r w:rsidR="003163D8" w:rsidRPr="0030109A">
          <w:rPr>
            <w:rStyle w:val="Hypertextovodkaz"/>
            <w:noProof/>
            <w:lang w:bidi="he-IL"/>
          </w:rPr>
          <w:t>6.6.</w:t>
        </w:r>
        <w:r w:rsidR="003163D8">
          <w:rPr>
            <w:rFonts w:ascii="Calibri" w:hAnsi="Calibri"/>
            <w:caps w:val="0"/>
            <w:noProof/>
          </w:rPr>
          <w:tab/>
        </w:r>
        <w:r w:rsidR="003163D8" w:rsidRPr="0030109A">
          <w:rPr>
            <w:rStyle w:val="Hypertextovodkaz"/>
            <w:noProof/>
            <w:lang w:bidi="he-IL"/>
          </w:rPr>
          <w:t>Dopravní a mechanizační prostředky</w:t>
        </w:r>
        <w:r w:rsidR="003163D8">
          <w:rPr>
            <w:noProof/>
            <w:webHidden/>
          </w:rPr>
          <w:tab/>
        </w:r>
        <w:r w:rsidR="003163D8">
          <w:rPr>
            <w:noProof/>
            <w:webHidden/>
          </w:rPr>
          <w:fldChar w:fldCharType="begin"/>
        </w:r>
        <w:r w:rsidR="003163D8">
          <w:rPr>
            <w:noProof/>
            <w:webHidden/>
          </w:rPr>
          <w:instrText xml:space="preserve"> PAGEREF _Toc128136822 \h </w:instrText>
        </w:r>
        <w:r w:rsidR="003163D8">
          <w:rPr>
            <w:noProof/>
            <w:webHidden/>
          </w:rPr>
        </w:r>
        <w:r w:rsidR="003163D8">
          <w:rPr>
            <w:noProof/>
            <w:webHidden/>
          </w:rPr>
          <w:fldChar w:fldCharType="separate"/>
        </w:r>
        <w:r w:rsidR="003163D8">
          <w:rPr>
            <w:noProof/>
            <w:webHidden/>
          </w:rPr>
          <w:t>40</w:t>
        </w:r>
        <w:r w:rsidR="003163D8">
          <w:rPr>
            <w:noProof/>
            <w:webHidden/>
          </w:rPr>
          <w:fldChar w:fldCharType="end"/>
        </w:r>
      </w:hyperlink>
    </w:p>
    <w:p w14:paraId="056ACDED" w14:textId="3D9BA13A" w:rsidR="003163D8" w:rsidRDefault="00000000">
      <w:pPr>
        <w:pStyle w:val="Obsah2"/>
        <w:rPr>
          <w:rFonts w:ascii="Calibri" w:hAnsi="Calibri"/>
          <w:caps w:val="0"/>
          <w:noProof/>
        </w:rPr>
      </w:pPr>
      <w:hyperlink w:anchor="_Toc128136823" w:history="1">
        <w:r w:rsidR="003163D8" w:rsidRPr="0030109A">
          <w:rPr>
            <w:rStyle w:val="Hypertextovodkaz"/>
            <w:noProof/>
            <w:lang w:bidi="he-IL"/>
          </w:rPr>
          <w:t>6.7.</w:t>
        </w:r>
        <w:r w:rsidR="003163D8">
          <w:rPr>
            <w:rFonts w:ascii="Calibri" w:hAnsi="Calibri"/>
            <w:caps w:val="0"/>
            <w:noProof/>
          </w:rPr>
          <w:tab/>
        </w:r>
        <w:r w:rsidR="003163D8" w:rsidRPr="0030109A">
          <w:rPr>
            <w:rStyle w:val="Hypertextovodkaz"/>
            <w:noProof/>
            <w:lang w:bidi="he-IL"/>
          </w:rPr>
          <w:t>Dílenská zařízení</w:t>
        </w:r>
        <w:r w:rsidR="003163D8">
          <w:rPr>
            <w:noProof/>
            <w:webHidden/>
          </w:rPr>
          <w:tab/>
        </w:r>
        <w:r w:rsidR="003163D8">
          <w:rPr>
            <w:noProof/>
            <w:webHidden/>
          </w:rPr>
          <w:fldChar w:fldCharType="begin"/>
        </w:r>
        <w:r w:rsidR="003163D8">
          <w:rPr>
            <w:noProof/>
            <w:webHidden/>
          </w:rPr>
          <w:instrText xml:space="preserve"> PAGEREF _Toc128136823 \h </w:instrText>
        </w:r>
        <w:r w:rsidR="003163D8">
          <w:rPr>
            <w:noProof/>
            <w:webHidden/>
          </w:rPr>
        </w:r>
        <w:r w:rsidR="003163D8">
          <w:rPr>
            <w:noProof/>
            <w:webHidden/>
          </w:rPr>
          <w:fldChar w:fldCharType="separate"/>
        </w:r>
        <w:r w:rsidR="003163D8">
          <w:rPr>
            <w:noProof/>
            <w:webHidden/>
          </w:rPr>
          <w:t>41</w:t>
        </w:r>
        <w:r w:rsidR="003163D8">
          <w:rPr>
            <w:noProof/>
            <w:webHidden/>
          </w:rPr>
          <w:fldChar w:fldCharType="end"/>
        </w:r>
      </w:hyperlink>
    </w:p>
    <w:p w14:paraId="6D6AABED" w14:textId="1B36308A" w:rsidR="003163D8" w:rsidRDefault="00000000">
      <w:pPr>
        <w:pStyle w:val="Obsah2"/>
        <w:rPr>
          <w:rFonts w:ascii="Calibri" w:hAnsi="Calibri"/>
          <w:caps w:val="0"/>
          <w:noProof/>
        </w:rPr>
      </w:pPr>
      <w:hyperlink w:anchor="_Toc128136824" w:history="1">
        <w:r w:rsidR="003163D8" w:rsidRPr="0030109A">
          <w:rPr>
            <w:rStyle w:val="Hypertextovodkaz"/>
            <w:noProof/>
            <w:lang w:bidi="he-IL"/>
          </w:rPr>
          <w:t>6.8.</w:t>
        </w:r>
        <w:r w:rsidR="003163D8">
          <w:rPr>
            <w:rFonts w:ascii="Calibri" w:hAnsi="Calibri"/>
            <w:caps w:val="0"/>
            <w:noProof/>
          </w:rPr>
          <w:tab/>
        </w:r>
        <w:r w:rsidR="003163D8" w:rsidRPr="0030109A">
          <w:rPr>
            <w:rStyle w:val="Hypertextovodkaz"/>
            <w:noProof/>
            <w:lang w:bidi="he-IL"/>
          </w:rPr>
          <w:t>Lodě a plovoucí zařízení</w:t>
        </w:r>
        <w:r w:rsidR="003163D8">
          <w:rPr>
            <w:noProof/>
            <w:webHidden/>
          </w:rPr>
          <w:tab/>
        </w:r>
        <w:r w:rsidR="003163D8">
          <w:rPr>
            <w:noProof/>
            <w:webHidden/>
          </w:rPr>
          <w:fldChar w:fldCharType="begin"/>
        </w:r>
        <w:r w:rsidR="003163D8">
          <w:rPr>
            <w:noProof/>
            <w:webHidden/>
          </w:rPr>
          <w:instrText xml:space="preserve"> PAGEREF _Toc128136824 \h </w:instrText>
        </w:r>
        <w:r w:rsidR="003163D8">
          <w:rPr>
            <w:noProof/>
            <w:webHidden/>
          </w:rPr>
        </w:r>
        <w:r w:rsidR="003163D8">
          <w:rPr>
            <w:noProof/>
            <w:webHidden/>
          </w:rPr>
          <w:fldChar w:fldCharType="separate"/>
        </w:r>
        <w:r w:rsidR="003163D8">
          <w:rPr>
            <w:noProof/>
            <w:webHidden/>
          </w:rPr>
          <w:t>41</w:t>
        </w:r>
        <w:r w:rsidR="003163D8">
          <w:rPr>
            <w:noProof/>
            <w:webHidden/>
          </w:rPr>
          <w:fldChar w:fldCharType="end"/>
        </w:r>
      </w:hyperlink>
    </w:p>
    <w:p w14:paraId="30529118" w14:textId="6DAD3AE7" w:rsidR="003163D8" w:rsidRDefault="00000000">
      <w:pPr>
        <w:pStyle w:val="Obsah1"/>
        <w:tabs>
          <w:tab w:val="left" w:pos="482"/>
          <w:tab w:val="right" w:leader="dot" w:pos="9060"/>
        </w:tabs>
        <w:rPr>
          <w:rFonts w:ascii="Calibri" w:hAnsi="Calibri"/>
          <w:b w:val="0"/>
          <w:bCs w:val="0"/>
          <w:caps w:val="0"/>
          <w:noProof/>
          <w:szCs w:val="22"/>
        </w:rPr>
      </w:pPr>
      <w:hyperlink w:anchor="_Toc128136825" w:history="1">
        <w:r w:rsidR="003163D8" w:rsidRPr="0030109A">
          <w:rPr>
            <w:rStyle w:val="Hypertextovodkaz"/>
            <w:noProof/>
          </w:rPr>
          <w:t>7.</w:t>
        </w:r>
        <w:r w:rsidR="003163D8">
          <w:rPr>
            <w:rFonts w:ascii="Calibri" w:hAnsi="Calibri"/>
            <w:b w:val="0"/>
            <w:bCs w:val="0"/>
            <w:caps w:val="0"/>
            <w:noProof/>
            <w:szCs w:val="22"/>
          </w:rPr>
          <w:tab/>
        </w:r>
        <w:r w:rsidR="003163D8" w:rsidRPr="0030109A">
          <w:rPr>
            <w:rStyle w:val="Hypertextovodkaz"/>
            <w:noProof/>
          </w:rPr>
          <w:t>DOPORUČENÉ PROSTŘEDKY PRO ÚDRŽBU ZAŘÍZENÍ</w:t>
        </w:r>
        <w:r w:rsidR="003163D8">
          <w:rPr>
            <w:noProof/>
            <w:webHidden/>
          </w:rPr>
          <w:tab/>
        </w:r>
        <w:r w:rsidR="003163D8">
          <w:rPr>
            <w:noProof/>
            <w:webHidden/>
          </w:rPr>
          <w:fldChar w:fldCharType="begin"/>
        </w:r>
        <w:r w:rsidR="003163D8">
          <w:rPr>
            <w:noProof/>
            <w:webHidden/>
          </w:rPr>
          <w:instrText xml:space="preserve"> PAGEREF _Toc128136825 \h </w:instrText>
        </w:r>
        <w:r w:rsidR="003163D8">
          <w:rPr>
            <w:noProof/>
            <w:webHidden/>
          </w:rPr>
        </w:r>
        <w:r w:rsidR="003163D8">
          <w:rPr>
            <w:noProof/>
            <w:webHidden/>
          </w:rPr>
          <w:fldChar w:fldCharType="separate"/>
        </w:r>
        <w:r w:rsidR="003163D8">
          <w:rPr>
            <w:noProof/>
            <w:webHidden/>
          </w:rPr>
          <w:t>42</w:t>
        </w:r>
        <w:r w:rsidR="003163D8">
          <w:rPr>
            <w:noProof/>
            <w:webHidden/>
          </w:rPr>
          <w:fldChar w:fldCharType="end"/>
        </w:r>
      </w:hyperlink>
    </w:p>
    <w:p w14:paraId="6A951212" w14:textId="284823C4" w:rsidR="003163D8" w:rsidRDefault="00000000">
      <w:pPr>
        <w:pStyle w:val="Obsah2"/>
        <w:rPr>
          <w:rFonts w:ascii="Calibri" w:hAnsi="Calibri"/>
          <w:caps w:val="0"/>
          <w:noProof/>
        </w:rPr>
      </w:pPr>
      <w:hyperlink w:anchor="_Toc128136826" w:history="1">
        <w:r w:rsidR="003163D8" w:rsidRPr="0030109A">
          <w:rPr>
            <w:rStyle w:val="Hypertextovodkaz"/>
            <w:noProof/>
            <w:lang w:bidi="he-IL"/>
          </w:rPr>
          <w:t>7.1.</w:t>
        </w:r>
        <w:r w:rsidR="003163D8">
          <w:rPr>
            <w:rFonts w:ascii="Calibri" w:hAnsi="Calibri"/>
            <w:caps w:val="0"/>
            <w:noProof/>
          </w:rPr>
          <w:tab/>
        </w:r>
        <w:r w:rsidR="003163D8" w:rsidRPr="0030109A">
          <w:rPr>
            <w:rStyle w:val="Hypertextovodkaz"/>
            <w:noProof/>
            <w:lang w:bidi="he-IL"/>
          </w:rPr>
          <w:t>Doporučená maziva</w:t>
        </w:r>
        <w:r w:rsidR="003163D8">
          <w:rPr>
            <w:noProof/>
            <w:webHidden/>
          </w:rPr>
          <w:tab/>
        </w:r>
        <w:r w:rsidR="003163D8">
          <w:rPr>
            <w:noProof/>
            <w:webHidden/>
          </w:rPr>
          <w:fldChar w:fldCharType="begin"/>
        </w:r>
        <w:r w:rsidR="003163D8">
          <w:rPr>
            <w:noProof/>
            <w:webHidden/>
          </w:rPr>
          <w:instrText xml:space="preserve"> PAGEREF _Toc128136826 \h </w:instrText>
        </w:r>
        <w:r w:rsidR="003163D8">
          <w:rPr>
            <w:noProof/>
            <w:webHidden/>
          </w:rPr>
        </w:r>
        <w:r w:rsidR="003163D8">
          <w:rPr>
            <w:noProof/>
            <w:webHidden/>
          </w:rPr>
          <w:fldChar w:fldCharType="separate"/>
        </w:r>
        <w:r w:rsidR="003163D8">
          <w:rPr>
            <w:noProof/>
            <w:webHidden/>
          </w:rPr>
          <w:t>42</w:t>
        </w:r>
        <w:r w:rsidR="003163D8">
          <w:rPr>
            <w:noProof/>
            <w:webHidden/>
          </w:rPr>
          <w:fldChar w:fldCharType="end"/>
        </w:r>
      </w:hyperlink>
    </w:p>
    <w:p w14:paraId="73E319E6" w14:textId="0E6691EB" w:rsidR="003163D8" w:rsidRDefault="00000000">
      <w:pPr>
        <w:pStyle w:val="Obsah2"/>
        <w:rPr>
          <w:rFonts w:ascii="Calibri" w:hAnsi="Calibri"/>
          <w:caps w:val="0"/>
          <w:noProof/>
        </w:rPr>
      </w:pPr>
      <w:hyperlink w:anchor="_Toc128136827" w:history="1">
        <w:r w:rsidR="003163D8" w:rsidRPr="0030109A">
          <w:rPr>
            <w:rStyle w:val="Hypertextovodkaz"/>
            <w:noProof/>
            <w:lang w:bidi="he-IL"/>
          </w:rPr>
          <w:t>7.2.</w:t>
        </w:r>
        <w:r w:rsidR="003163D8">
          <w:rPr>
            <w:rFonts w:ascii="Calibri" w:hAnsi="Calibri"/>
            <w:caps w:val="0"/>
            <w:noProof/>
          </w:rPr>
          <w:tab/>
        </w:r>
        <w:r w:rsidR="003163D8" w:rsidRPr="003163D8">
          <w:rPr>
            <w:rStyle w:val="Hypertextovodkaz"/>
            <w:noProof/>
            <w:sz w:val="20"/>
            <w:szCs w:val="20"/>
            <w:lang w:bidi="he-IL"/>
          </w:rPr>
          <w:t>Konservace – ochrana proti povětrnostním vlivům a proti korozi</w:t>
        </w:r>
        <w:r w:rsidR="003163D8">
          <w:rPr>
            <w:noProof/>
            <w:webHidden/>
          </w:rPr>
          <w:tab/>
        </w:r>
        <w:r w:rsidR="003163D8">
          <w:rPr>
            <w:noProof/>
            <w:webHidden/>
          </w:rPr>
          <w:fldChar w:fldCharType="begin"/>
        </w:r>
        <w:r w:rsidR="003163D8">
          <w:rPr>
            <w:noProof/>
            <w:webHidden/>
          </w:rPr>
          <w:instrText xml:space="preserve"> PAGEREF _Toc128136827 \h </w:instrText>
        </w:r>
        <w:r w:rsidR="003163D8">
          <w:rPr>
            <w:noProof/>
            <w:webHidden/>
          </w:rPr>
        </w:r>
        <w:r w:rsidR="003163D8">
          <w:rPr>
            <w:noProof/>
            <w:webHidden/>
          </w:rPr>
          <w:fldChar w:fldCharType="separate"/>
        </w:r>
        <w:r w:rsidR="003163D8">
          <w:rPr>
            <w:noProof/>
            <w:webHidden/>
          </w:rPr>
          <w:t>42</w:t>
        </w:r>
        <w:r w:rsidR="003163D8">
          <w:rPr>
            <w:noProof/>
            <w:webHidden/>
          </w:rPr>
          <w:fldChar w:fldCharType="end"/>
        </w:r>
      </w:hyperlink>
    </w:p>
    <w:p w14:paraId="6A6572D4" w14:textId="7DF1C93B" w:rsidR="003163D8" w:rsidRDefault="00000000">
      <w:pPr>
        <w:pStyle w:val="Obsah2"/>
        <w:rPr>
          <w:rFonts w:ascii="Calibri" w:hAnsi="Calibri"/>
          <w:caps w:val="0"/>
          <w:noProof/>
        </w:rPr>
      </w:pPr>
      <w:hyperlink w:anchor="_Toc128136828" w:history="1">
        <w:r w:rsidR="003163D8" w:rsidRPr="0030109A">
          <w:rPr>
            <w:rStyle w:val="Hypertextovodkaz"/>
            <w:noProof/>
            <w:lang w:bidi="he-IL"/>
          </w:rPr>
          <w:t>7.3.</w:t>
        </w:r>
        <w:r w:rsidR="003163D8">
          <w:rPr>
            <w:rFonts w:ascii="Calibri" w:hAnsi="Calibri"/>
            <w:caps w:val="0"/>
            <w:noProof/>
          </w:rPr>
          <w:tab/>
        </w:r>
        <w:r w:rsidR="003163D8" w:rsidRPr="0030109A">
          <w:rPr>
            <w:rStyle w:val="Hypertextovodkaz"/>
            <w:noProof/>
            <w:lang w:bidi="he-IL"/>
          </w:rPr>
          <w:t>Maziva – hygienické předpisy</w:t>
        </w:r>
        <w:r w:rsidR="003163D8">
          <w:rPr>
            <w:noProof/>
            <w:webHidden/>
          </w:rPr>
          <w:tab/>
        </w:r>
        <w:r w:rsidR="003163D8">
          <w:rPr>
            <w:noProof/>
            <w:webHidden/>
          </w:rPr>
          <w:fldChar w:fldCharType="begin"/>
        </w:r>
        <w:r w:rsidR="003163D8">
          <w:rPr>
            <w:noProof/>
            <w:webHidden/>
          </w:rPr>
          <w:instrText xml:space="preserve"> PAGEREF _Toc128136828 \h </w:instrText>
        </w:r>
        <w:r w:rsidR="003163D8">
          <w:rPr>
            <w:noProof/>
            <w:webHidden/>
          </w:rPr>
        </w:r>
        <w:r w:rsidR="003163D8">
          <w:rPr>
            <w:noProof/>
            <w:webHidden/>
          </w:rPr>
          <w:fldChar w:fldCharType="separate"/>
        </w:r>
        <w:r w:rsidR="003163D8">
          <w:rPr>
            <w:noProof/>
            <w:webHidden/>
          </w:rPr>
          <w:t>42</w:t>
        </w:r>
        <w:r w:rsidR="003163D8">
          <w:rPr>
            <w:noProof/>
            <w:webHidden/>
          </w:rPr>
          <w:fldChar w:fldCharType="end"/>
        </w:r>
      </w:hyperlink>
    </w:p>
    <w:p w14:paraId="7EA248A6" w14:textId="50F32CF8" w:rsidR="00A4772C" w:rsidRPr="00F821A3" w:rsidRDefault="00135A63" w:rsidP="00D44BA6">
      <w:pPr>
        <w:rPr>
          <w:rFonts w:ascii="Times New Roman" w:hAnsi="Times New Roman"/>
          <w:b/>
        </w:rPr>
      </w:pPr>
      <w:r w:rsidRPr="00F821A3">
        <w:rPr>
          <w:rFonts w:ascii="Times New Roman" w:hAnsi="Times New Roman"/>
          <w:b/>
        </w:rPr>
        <w:lastRenderedPageBreak/>
        <w:fldChar w:fldCharType="end"/>
      </w:r>
    </w:p>
    <w:p w14:paraId="32C9FA92" w14:textId="77777777" w:rsidR="00A4772C" w:rsidRPr="00F821A3" w:rsidRDefault="00A4772C" w:rsidP="00FD68DC">
      <w:pPr>
        <w:pStyle w:val="Nadpis1"/>
      </w:pPr>
      <w:bookmarkStart w:id="1" w:name="_Toc465332083"/>
      <w:bookmarkStart w:id="2" w:name="_Toc128136745"/>
      <w:r w:rsidRPr="00F821A3">
        <w:lastRenderedPageBreak/>
        <w:t>Úvod</w:t>
      </w:r>
      <w:bookmarkEnd w:id="1"/>
      <w:bookmarkEnd w:id="2"/>
    </w:p>
    <w:p w14:paraId="099E8D08" w14:textId="77777777" w:rsidR="008863EC" w:rsidRPr="00F821A3" w:rsidRDefault="00A4772C" w:rsidP="008863EC">
      <w:pPr>
        <w:pStyle w:val="odstaveczarovnan"/>
      </w:pPr>
      <w:r w:rsidRPr="00F821A3">
        <w:t xml:space="preserve">Přehrada </w:t>
      </w:r>
      <w:r w:rsidR="00E42D26" w:rsidRPr="00F821A3">
        <w:t xml:space="preserve">Hněvkovice </w:t>
      </w:r>
      <w:proofErr w:type="gramStart"/>
      <w:r w:rsidRPr="00F821A3">
        <w:t>leží</w:t>
      </w:r>
      <w:proofErr w:type="gramEnd"/>
      <w:r w:rsidRPr="00F821A3">
        <w:t xml:space="preserve"> na </w:t>
      </w:r>
      <w:r w:rsidR="00E42D26" w:rsidRPr="00F821A3">
        <w:t>Vltavě</w:t>
      </w:r>
      <w:r w:rsidRPr="00F821A3">
        <w:t xml:space="preserve"> v</w:t>
      </w:r>
      <w:r w:rsidR="00E42D26" w:rsidRPr="00F821A3">
        <w:t> </w:t>
      </w:r>
      <w:r w:rsidRPr="00F821A3">
        <w:t>ř</w:t>
      </w:r>
      <w:r w:rsidR="00E42D26" w:rsidRPr="00F821A3">
        <w:t xml:space="preserve">. </w:t>
      </w:r>
      <w:r w:rsidRPr="00F821A3">
        <w:t xml:space="preserve">km </w:t>
      </w:r>
      <w:r w:rsidR="00E42D26" w:rsidRPr="00F821A3">
        <w:t>210,390</w:t>
      </w:r>
      <w:r w:rsidRPr="00F821A3">
        <w:t xml:space="preserve">. </w:t>
      </w:r>
    </w:p>
    <w:p w14:paraId="22952527" w14:textId="77777777" w:rsidR="00A4772C" w:rsidRPr="00F821A3" w:rsidRDefault="00A4772C" w:rsidP="008863EC">
      <w:pPr>
        <w:pStyle w:val="odstaveczarovnan"/>
      </w:pPr>
      <w:r w:rsidRPr="00F821A3">
        <w:t>Byla vybudována v letech 19</w:t>
      </w:r>
      <w:r w:rsidR="00E42D26" w:rsidRPr="00F821A3">
        <w:t>8</w:t>
      </w:r>
      <w:r w:rsidRPr="00F821A3">
        <w:t>6 až 199</w:t>
      </w:r>
      <w:r w:rsidR="00E42D26" w:rsidRPr="00F821A3">
        <w:t>1</w:t>
      </w:r>
      <w:r w:rsidRPr="00F821A3">
        <w:t xml:space="preserve">. </w:t>
      </w:r>
    </w:p>
    <w:p w14:paraId="4EBF1A51" w14:textId="77777777" w:rsidR="00A4772C" w:rsidRPr="00F821A3" w:rsidRDefault="00A4772C" w:rsidP="008863EC">
      <w:pPr>
        <w:pStyle w:val="odstaveczarovnan"/>
      </w:pPr>
      <w:r w:rsidRPr="00F821A3">
        <w:t xml:space="preserve">Strojně – technologická část provozního řádu vodního díla </w:t>
      </w:r>
      <w:r w:rsidR="00E42D26" w:rsidRPr="00F821A3">
        <w:t>Hněvkovice</w:t>
      </w:r>
      <w:r w:rsidRPr="00F821A3">
        <w:t xml:space="preserve"> je zpracována na základě podkladů poskytnutých Povodím Vltavy, státní podnik.</w:t>
      </w:r>
    </w:p>
    <w:p w14:paraId="14616467" w14:textId="77777777" w:rsidR="00A4772C" w:rsidRPr="00F821A3" w:rsidRDefault="00A4772C" w:rsidP="008863EC">
      <w:pPr>
        <w:pStyle w:val="odstaveczarovnan"/>
        <w:spacing w:before="120" w:after="120"/>
      </w:pPr>
      <w:r w:rsidRPr="00F821A3">
        <w:rPr>
          <w:b/>
        </w:rPr>
        <w:t>Tato část zahrnuje</w:t>
      </w:r>
      <w:r w:rsidRPr="00F821A3">
        <w:t>.</w:t>
      </w:r>
    </w:p>
    <w:p w14:paraId="77558820" w14:textId="77777777" w:rsidR="00A4772C" w:rsidRPr="00F821A3" w:rsidRDefault="00EF53BA" w:rsidP="00FC78A2">
      <w:pPr>
        <w:pStyle w:val="Odrka"/>
        <w:numPr>
          <w:ilvl w:val="0"/>
          <w:numId w:val="28"/>
        </w:numPr>
      </w:pPr>
      <w:r w:rsidRPr="00F821A3">
        <w:t xml:space="preserve">Hradící </w:t>
      </w:r>
      <w:r w:rsidR="00A4772C" w:rsidRPr="00F821A3">
        <w:t>zařízení</w:t>
      </w:r>
      <w:r w:rsidRPr="00F821A3">
        <w:t xml:space="preserve"> – segmenty</w:t>
      </w:r>
    </w:p>
    <w:p w14:paraId="2754231F" w14:textId="77777777" w:rsidR="00A4772C" w:rsidRPr="00F821A3" w:rsidRDefault="00EF53BA" w:rsidP="00FC78A2">
      <w:pPr>
        <w:pStyle w:val="Odrka"/>
        <w:numPr>
          <w:ilvl w:val="0"/>
          <w:numId w:val="28"/>
        </w:numPr>
      </w:pPr>
      <w:r w:rsidRPr="00F821A3">
        <w:t xml:space="preserve">Plavební </w:t>
      </w:r>
      <w:r w:rsidR="00A4772C" w:rsidRPr="00F821A3">
        <w:t>zařízení</w:t>
      </w:r>
    </w:p>
    <w:p w14:paraId="61D41A87" w14:textId="77777777" w:rsidR="00EF53BA" w:rsidRPr="00F821A3" w:rsidRDefault="00EF53BA" w:rsidP="00FC78A2">
      <w:pPr>
        <w:pStyle w:val="Odrka"/>
        <w:numPr>
          <w:ilvl w:val="0"/>
          <w:numId w:val="28"/>
        </w:numPr>
      </w:pPr>
      <w:r w:rsidRPr="00F821A3">
        <w:t>Pomocné strojně – technologické zařízení</w:t>
      </w:r>
    </w:p>
    <w:p w14:paraId="210A84B6" w14:textId="77777777" w:rsidR="00A4772C" w:rsidRPr="00F821A3" w:rsidRDefault="00A4772C" w:rsidP="00FC78A2">
      <w:pPr>
        <w:pStyle w:val="Odrka"/>
        <w:numPr>
          <w:ilvl w:val="0"/>
          <w:numId w:val="28"/>
        </w:numPr>
      </w:pPr>
      <w:r w:rsidRPr="00F821A3">
        <w:t>Pokyny pro provoz (návody k obsluze), kontrolu a údržbu</w:t>
      </w:r>
    </w:p>
    <w:p w14:paraId="2B920187" w14:textId="77777777" w:rsidR="00A4772C" w:rsidRPr="00F821A3" w:rsidRDefault="00A4772C" w:rsidP="008863EC">
      <w:pPr>
        <w:pStyle w:val="odstaveczarovnan"/>
      </w:pPr>
    </w:p>
    <w:p w14:paraId="1B514F7E" w14:textId="77777777" w:rsidR="00A4772C" w:rsidRPr="00F821A3" w:rsidRDefault="00A4772C" w:rsidP="008863EC">
      <w:pPr>
        <w:pStyle w:val="odstaveczarovnan"/>
      </w:pPr>
      <w:r w:rsidRPr="00F821A3">
        <w:t>Jako podkladů pro sestavení této části provozního řádu byly použity následující doklady:</w:t>
      </w:r>
    </w:p>
    <w:p w14:paraId="19635823" w14:textId="77777777" w:rsidR="00A4772C" w:rsidRPr="00F821A3" w:rsidRDefault="00A4772C" w:rsidP="00FC78A2">
      <w:pPr>
        <w:pStyle w:val="Odrka"/>
        <w:numPr>
          <w:ilvl w:val="0"/>
          <w:numId w:val="28"/>
        </w:numPr>
      </w:pPr>
      <w:r w:rsidRPr="00F821A3">
        <w:t>Dosažitelná projektová dokumentace skutečného provedení stavby</w:t>
      </w:r>
    </w:p>
    <w:p w14:paraId="1338F582" w14:textId="77777777" w:rsidR="00A4772C" w:rsidRPr="00F821A3" w:rsidRDefault="00A4772C" w:rsidP="00FC78A2">
      <w:pPr>
        <w:pStyle w:val="Odrka"/>
        <w:numPr>
          <w:ilvl w:val="0"/>
          <w:numId w:val="28"/>
        </w:numPr>
      </w:pPr>
      <w:r w:rsidRPr="00F821A3">
        <w:t>Související normy a předpisy</w:t>
      </w:r>
    </w:p>
    <w:p w14:paraId="0B2F37F3" w14:textId="77777777" w:rsidR="00A4772C" w:rsidRPr="00F821A3" w:rsidRDefault="00A4772C" w:rsidP="00FC78A2">
      <w:pPr>
        <w:pStyle w:val="Odrka"/>
        <w:numPr>
          <w:ilvl w:val="0"/>
          <w:numId w:val="28"/>
        </w:numPr>
      </w:pPr>
      <w:r w:rsidRPr="00F821A3">
        <w:t>Místní prohlídka specialisty řešitelského kolektivu</w:t>
      </w:r>
    </w:p>
    <w:p w14:paraId="2D820FD7" w14:textId="77777777" w:rsidR="00A4772C" w:rsidRPr="00F821A3" w:rsidRDefault="00A4772C" w:rsidP="00FC78A2">
      <w:pPr>
        <w:pStyle w:val="Odrka"/>
        <w:numPr>
          <w:ilvl w:val="0"/>
          <w:numId w:val="28"/>
        </w:numPr>
      </w:pPr>
      <w:r w:rsidRPr="00F821A3">
        <w:t>Fotodokumentace</w:t>
      </w:r>
    </w:p>
    <w:p w14:paraId="71A6652C" w14:textId="77777777" w:rsidR="00A4772C" w:rsidRPr="00F821A3" w:rsidRDefault="00A4772C" w:rsidP="008863EC">
      <w:pPr>
        <w:pStyle w:val="odstaveczarovnan"/>
      </w:pPr>
    </w:p>
    <w:p w14:paraId="1784406C" w14:textId="77777777" w:rsidR="00A4772C" w:rsidRPr="00F821A3" w:rsidRDefault="00A4772C" w:rsidP="008863EC">
      <w:pPr>
        <w:pStyle w:val="odstaveczarovnan"/>
      </w:pPr>
      <w:r w:rsidRPr="00F821A3">
        <w:t>V provozním řádu jsou uvedeny základní informace pro provoz, umožňující obsluze získat dostatečnou znalost technologických zařízení a provádět příslušné druhy provozních operací. Podrobnější informace jsou obsaženy v projektové dokumentaci.</w:t>
      </w:r>
    </w:p>
    <w:p w14:paraId="47A83764" w14:textId="77777777" w:rsidR="008E2D58" w:rsidRPr="00F821A3" w:rsidRDefault="008E2D58" w:rsidP="008E2D58">
      <w:pPr>
        <w:pStyle w:val="odstavecholposunut"/>
      </w:pPr>
    </w:p>
    <w:p w14:paraId="1B61CE19" w14:textId="77777777" w:rsidR="00A4772C" w:rsidRPr="00F821A3" w:rsidRDefault="00A4772C" w:rsidP="00FD68DC">
      <w:pPr>
        <w:pStyle w:val="Nadpis2"/>
      </w:pPr>
      <w:bookmarkStart w:id="3" w:name="_Toc465332084"/>
      <w:bookmarkStart w:id="4" w:name="_Toc128136746"/>
      <w:r w:rsidRPr="00F821A3">
        <w:t>dokumentace</w:t>
      </w:r>
      <w:bookmarkEnd w:id="3"/>
      <w:bookmarkEnd w:id="4"/>
    </w:p>
    <w:p w14:paraId="122C5599" w14:textId="77777777" w:rsidR="00A4772C" w:rsidRPr="00F821A3" w:rsidRDefault="00A4772C" w:rsidP="008863EC">
      <w:pPr>
        <w:pStyle w:val="odstaveczarovnan"/>
        <w:rPr>
          <w:lang w:bidi="he-IL"/>
        </w:rPr>
      </w:pPr>
      <w:r w:rsidRPr="00F821A3">
        <w:rPr>
          <w:lang w:bidi="he-IL"/>
        </w:rPr>
        <w:t>Uvedená dokumentace je seřazena a archivována na vodním díle.</w:t>
      </w:r>
    </w:p>
    <w:p w14:paraId="49DC911E" w14:textId="77777777" w:rsidR="00EF53BA" w:rsidRPr="00F821A3" w:rsidRDefault="00EF53BA" w:rsidP="00FD68DC">
      <w:pPr>
        <w:pStyle w:val="Nadpis1"/>
      </w:pPr>
      <w:bookmarkStart w:id="5" w:name="_Toc128136747"/>
      <w:r w:rsidRPr="00F821A3">
        <w:lastRenderedPageBreak/>
        <w:t>Hradící konstrukce přelivů – segmenty</w:t>
      </w:r>
      <w:bookmarkEnd w:id="5"/>
    </w:p>
    <w:p w14:paraId="2DB81121" w14:textId="77777777" w:rsidR="00EF53BA" w:rsidRPr="00F821A3" w:rsidRDefault="00EF53BA" w:rsidP="00FD68DC">
      <w:pPr>
        <w:pStyle w:val="Nadpis2"/>
      </w:pPr>
      <w:bookmarkStart w:id="6" w:name="_Toc128136748"/>
      <w:r w:rsidRPr="00F821A3">
        <w:t>Základní údaje</w:t>
      </w:r>
      <w:bookmarkEnd w:id="6"/>
    </w:p>
    <w:p w14:paraId="0975E1AE" w14:textId="13E32686" w:rsidR="00EF53BA" w:rsidRPr="00FC38E0" w:rsidRDefault="00EF53BA" w:rsidP="008E2D58">
      <w:pPr>
        <w:pStyle w:val="odstaveczarovnan"/>
      </w:pPr>
      <w:r w:rsidRPr="00F821A3">
        <w:tab/>
      </w:r>
      <w:r w:rsidR="00B77996">
        <w:t>P</w:t>
      </w:r>
      <w:r w:rsidR="002D3B7C">
        <w:t>ole</w:t>
      </w:r>
      <w:r w:rsidRPr="00F821A3">
        <w:tab/>
      </w:r>
      <w:r w:rsidRPr="00F821A3">
        <w:tab/>
      </w:r>
      <w:r w:rsidRPr="00F821A3">
        <w:tab/>
      </w:r>
      <w:r w:rsidRPr="00F821A3">
        <w:tab/>
      </w:r>
      <w:r w:rsidRPr="00F821A3">
        <w:tab/>
      </w:r>
      <w:r w:rsidR="00B77996">
        <w:tab/>
      </w:r>
      <w:r w:rsidR="002D3B7C" w:rsidRPr="00FC38E0">
        <w:t>11</w:t>
      </w:r>
      <w:r w:rsidR="002D3B7C" w:rsidRPr="00FC38E0">
        <w:tab/>
      </w:r>
      <w:r w:rsidR="002D3B7C" w:rsidRPr="00FC38E0">
        <w:tab/>
        <w:t>7 a 9</w:t>
      </w:r>
      <w:r w:rsidR="00B77996">
        <w:tab/>
      </w:r>
      <w:r w:rsidR="00B77996">
        <w:tab/>
      </w:r>
    </w:p>
    <w:p w14:paraId="0A5F76A7" w14:textId="77777777" w:rsidR="00EF53BA" w:rsidRPr="00FC38E0" w:rsidRDefault="00EF53BA" w:rsidP="008E2D58">
      <w:pPr>
        <w:pStyle w:val="odstaveczarovnan"/>
      </w:pPr>
      <w:r w:rsidRPr="00FC38E0">
        <w:tab/>
        <w:t>Světlá šířka polí</w:t>
      </w:r>
      <w:r w:rsidRPr="00FC38E0">
        <w:tab/>
      </w:r>
      <w:r w:rsidRPr="00FC38E0">
        <w:tab/>
      </w:r>
      <w:r w:rsidRPr="00FC38E0">
        <w:tab/>
      </w:r>
      <w:r w:rsidRPr="00FC38E0">
        <w:tab/>
        <w:t>12</w:t>
      </w:r>
      <w:r w:rsidR="002D3B7C" w:rsidRPr="00FC38E0">
        <w:tab/>
      </w:r>
      <w:r w:rsidRPr="00FC38E0">
        <w:t xml:space="preserve"> </w:t>
      </w:r>
      <w:r w:rsidRPr="00FC38E0">
        <w:tab/>
      </w:r>
      <w:r w:rsidR="002D3B7C" w:rsidRPr="00FC38E0">
        <w:t>12</w:t>
      </w:r>
      <w:r w:rsidR="002D3B7C" w:rsidRPr="00FC38E0">
        <w:tab/>
      </w:r>
      <w:r w:rsidR="002D3B7C" w:rsidRPr="00FC38E0">
        <w:tab/>
      </w:r>
      <w:r w:rsidRPr="00FC38E0">
        <w:t>m</w:t>
      </w:r>
    </w:p>
    <w:p w14:paraId="0B579F1E" w14:textId="72759A27" w:rsidR="00EF53BA" w:rsidRPr="00FC38E0" w:rsidRDefault="00EF53BA" w:rsidP="008E2D58">
      <w:pPr>
        <w:pStyle w:val="odstaveczarovnan"/>
      </w:pPr>
      <w:r w:rsidRPr="00FC38E0">
        <w:tab/>
        <w:t>Kóta horní hrany tělesa segmentu</w:t>
      </w:r>
      <w:r w:rsidRPr="00FC38E0">
        <w:tab/>
      </w:r>
      <w:r w:rsidRPr="00FC38E0">
        <w:tab/>
        <w:t xml:space="preserve">372,10 </w:t>
      </w:r>
      <w:r w:rsidR="002D3B7C" w:rsidRPr="00FC38E0">
        <w:tab/>
        <w:t>372,10</w:t>
      </w:r>
      <w:r w:rsidR="002D3B7C" w:rsidRPr="00FC38E0">
        <w:tab/>
      </w:r>
      <w:r w:rsidR="002D3B7C" w:rsidRPr="00FC38E0">
        <w:tab/>
      </w:r>
      <w:r w:rsidRPr="00FC38E0">
        <w:t>m</w:t>
      </w:r>
      <w:r w:rsidR="00C91B49" w:rsidRPr="00FC38E0">
        <w:t xml:space="preserve"> </w:t>
      </w:r>
      <w:r w:rsidRPr="00FC38E0">
        <w:t>n.</w:t>
      </w:r>
      <w:r w:rsidR="00247954">
        <w:t xml:space="preserve"> </w:t>
      </w:r>
      <w:r w:rsidRPr="00FC38E0">
        <w:t>m</w:t>
      </w:r>
      <w:r w:rsidR="00247954">
        <w:t>.</w:t>
      </w:r>
    </w:p>
    <w:p w14:paraId="3B7FE916" w14:textId="4E8F81DB" w:rsidR="00EF53BA" w:rsidRPr="00FC38E0" w:rsidRDefault="00EF53BA" w:rsidP="008E2D58">
      <w:pPr>
        <w:pStyle w:val="odstaveczarovnan"/>
      </w:pPr>
      <w:r w:rsidRPr="00FC38E0">
        <w:tab/>
        <w:t>Kóta prahu segmentu</w:t>
      </w:r>
      <w:r w:rsidRPr="00FC38E0">
        <w:tab/>
      </w:r>
      <w:r w:rsidRPr="00FC38E0">
        <w:tab/>
      </w:r>
      <w:r w:rsidRPr="00FC38E0">
        <w:tab/>
      </w:r>
      <w:r w:rsidRPr="00FC38E0">
        <w:tab/>
        <w:t>364,40</w:t>
      </w:r>
      <w:r w:rsidR="002D3B7C" w:rsidRPr="00FC38E0">
        <w:tab/>
      </w:r>
      <w:r w:rsidR="002D3B7C" w:rsidRPr="00FC38E0">
        <w:tab/>
        <w:t>362,89</w:t>
      </w:r>
      <w:r w:rsidR="002D3B7C" w:rsidRPr="00FC38E0">
        <w:tab/>
      </w:r>
      <w:r w:rsidR="002D3B7C" w:rsidRPr="00FC38E0">
        <w:tab/>
      </w:r>
      <w:r w:rsidRPr="00FC38E0">
        <w:t>m</w:t>
      </w:r>
      <w:r w:rsidR="00C91B49" w:rsidRPr="00FC38E0">
        <w:t xml:space="preserve"> </w:t>
      </w:r>
      <w:r w:rsidRPr="00FC38E0">
        <w:t>n.</w:t>
      </w:r>
      <w:r w:rsidR="00247954">
        <w:t xml:space="preserve"> </w:t>
      </w:r>
      <w:r w:rsidRPr="00FC38E0">
        <w:t>m</w:t>
      </w:r>
      <w:r w:rsidR="00247954">
        <w:t>.</w:t>
      </w:r>
    </w:p>
    <w:p w14:paraId="351DCAC2" w14:textId="77777777" w:rsidR="00EF53BA" w:rsidRPr="00FC38E0" w:rsidRDefault="00EF53BA" w:rsidP="008E2D58">
      <w:pPr>
        <w:pStyle w:val="odstaveczarovnan"/>
      </w:pPr>
      <w:r w:rsidRPr="00FC38E0">
        <w:tab/>
        <w:t>Poloměr krycího plechu segmentu</w:t>
      </w:r>
      <w:r w:rsidRPr="00FC38E0">
        <w:tab/>
      </w:r>
      <w:r w:rsidRPr="00FC38E0">
        <w:tab/>
        <w:t xml:space="preserve">7,5 </w:t>
      </w:r>
      <w:r w:rsidRPr="00FC38E0">
        <w:tab/>
      </w:r>
      <w:r w:rsidR="002D3B7C" w:rsidRPr="00FC38E0">
        <w:tab/>
        <w:t>10,0</w:t>
      </w:r>
      <w:r w:rsidR="002D3B7C" w:rsidRPr="00FC38E0">
        <w:tab/>
      </w:r>
      <w:r w:rsidR="002D3B7C" w:rsidRPr="00FC38E0">
        <w:tab/>
      </w:r>
      <w:r w:rsidRPr="00FC38E0">
        <w:t>m</w:t>
      </w:r>
    </w:p>
    <w:p w14:paraId="52F83F2E" w14:textId="11E76A3B" w:rsidR="00B65AA4" w:rsidRPr="00FC38E0" w:rsidRDefault="00B65AA4" w:rsidP="00B65AA4">
      <w:pPr>
        <w:pStyle w:val="odstaveczarovnan"/>
      </w:pPr>
      <w:r w:rsidRPr="00FC38E0">
        <w:tab/>
      </w:r>
      <w:r w:rsidRPr="00247954">
        <w:t>Maximální kapacita</w:t>
      </w:r>
      <w:r w:rsidR="00AB6FDF" w:rsidRPr="00247954">
        <w:t xml:space="preserve"> pole </w:t>
      </w:r>
      <w:r w:rsidRPr="00247954">
        <w:t>(372,60 m n.m.)</w:t>
      </w:r>
      <w:r w:rsidRPr="00247954">
        <w:tab/>
      </w:r>
      <w:r w:rsidR="00F65AFA" w:rsidRPr="00247954">
        <w:t>566</w:t>
      </w:r>
      <w:r w:rsidRPr="00247954">
        <w:tab/>
      </w:r>
      <w:r w:rsidRPr="00247954">
        <w:tab/>
      </w:r>
      <w:r w:rsidR="00F65AFA" w:rsidRPr="00247954">
        <w:t xml:space="preserve">688 </w:t>
      </w:r>
      <w:r w:rsidR="00247954" w:rsidRPr="00247954">
        <w:t xml:space="preserve">a </w:t>
      </w:r>
      <w:r w:rsidR="00F65AFA" w:rsidRPr="00247954">
        <w:t>732</w:t>
      </w:r>
      <w:r w:rsidRPr="00247954">
        <w:tab/>
        <w:t>m</w:t>
      </w:r>
      <w:r w:rsidRPr="00247954">
        <w:rPr>
          <w:vertAlign w:val="superscript"/>
        </w:rPr>
        <w:t>3</w:t>
      </w:r>
      <w:r w:rsidRPr="00247954">
        <w:t>.s</w:t>
      </w:r>
      <w:r w:rsidRPr="00247954">
        <w:rPr>
          <w:vertAlign w:val="superscript"/>
        </w:rPr>
        <w:t>-1</w:t>
      </w:r>
    </w:p>
    <w:p w14:paraId="189CA539" w14:textId="2280E492" w:rsidR="00AB6FDF" w:rsidRPr="00F821A3" w:rsidRDefault="00AB6FDF" w:rsidP="00AB6FDF">
      <w:pPr>
        <w:pStyle w:val="odstaveczarovnan"/>
      </w:pPr>
      <w:r w:rsidRPr="00FC38E0">
        <w:tab/>
        <w:t xml:space="preserve">Maximální kapacita 3 přelivů celkem (372,60 m n.m.)        </w:t>
      </w:r>
      <w:r w:rsidR="00247954">
        <w:t xml:space="preserve"> </w:t>
      </w:r>
      <w:r w:rsidRPr="00FC38E0">
        <w:t>19</w:t>
      </w:r>
      <w:r w:rsidR="00B77996">
        <w:t>23</w:t>
      </w:r>
      <w:r w:rsidRPr="00FC38E0">
        <w:tab/>
      </w:r>
      <w:r w:rsidRPr="00FC38E0">
        <w:tab/>
        <w:t>m</w:t>
      </w:r>
      <w:r w:rsidRPr="00FC38E0">
        <w:rPr>
          <w:vertAlign w:val="superscript"/>
        </w:rPr>
        <w:t>3</w:t>
      </w:r>
      <w:r w:rsidRPr="00FC38E0">
        <w:t>.s</w:t>
      </w:r>
      <w:r w:rsidRPr="00FC38E0">
        <w:rPr>
          <w:vertAlign w:val="superscript"/>
        </w:rPr>
        <w:t>-1</w:t>
      </w:r>
    </w:p>
    <w:p w14:paraId="4C7B498F" w14:textId="77777777" w:rsidR="00EF53BA" w:rsidRPr="00F821A3" w:rsidRDefault="00EF53BA" w:rsidP="008E2D58">
      <w:pPr>
        <w:pStyle w:val="odstaveczarovnan"/>
      </w:pPr>
    </w:p>
    <w:p w14:paraId="30C1C239" w14:textId="77777777" w:rsidR="00EF53BA" w:rsidRPr="00F821A3" w:rsidRDefault="00EF53BA" w:rsidP="00460D3D">
      <w:pPr>
        <w:pStyle w:val="Nadpis2"/>
      </w:pPr>
      <w:bookmarkStart w:id="7" w:name="_Toc128136749"/>
      <w:r w:rsidRPr="00F821A3">
        <w:t>segment</w:t>
      </w:r>
      <w:r w:rsidR="002D3B7C">
        <w:t xml:space="preserve"> v bloku č. 11</w:t>
      </w:r>
      <w:bookmarkEnd w:id="7"/>
    </w:p>
    <w:p w14:paraId="1444E54B" w14:textId="77777777" w:rsidR="002D3B7C" w:rsidRPr="002D3B7C" w:rsidRDefault="002D3B7C" w:rsidP="00BF122B">
      <w:pPr>
        <w:pStyle w:val="Nadpis3"/>
      </w:pPr>
      <w:bookmarkStart w:id="8" w:name="_Toc128136750"/>
      <w:r w:rsidRPr="002D3B7C">
        <w:t>Popis konstrukce segmentu</w:t>
      </w:r>
      <w:bookmarkEnd w:id="8"/>
    </w:p>
    <w:p w14:paraId="321D26E5" w14:textId="77777777" w:rsidR="00EF53BA" w:rsidRPr="00F821A3" w:rsidRDefault="00EF53BA" w:rsidP="008E2D58">
      <w:pPr>
        <w:pStyle w:val="odstaveczarovnan"/>
        <w:rPr>
          <w:szCs w:val="22"/>
        </w:rPr>
      </w:pPr>
      <w:r w:rsidRPr="00F821A3">
        <w:rPr>
          <w:szCs w:val="22"/>
        </w:rPr>
        <w:t>Je ocelové, svařované a sestává z hradící stěny ve tvaru kruhové úseče o poloměru 7,5 m. Hradící plocha je na povodní straně vyztužena soustavou nosníků. Ve skříňových nosnících jsou otvory pro odtékání vody z příhrad nosníků a otvory k odlehčení konstrukce. Na okrajích segmentové konstrukce jsou připojena mírně šikmá ramena, jimiž je přenášen tlak do ložisek zakotvených do postra</w:t>
      </w:r>
      <w:r w:rsidR="001E2450" w:rsidRPr="00F821A3">
        <w:rPr>
          <w:szCs w:val="22"/>
        </w:rPr>
        <w:t>n</w:t>
      </w:r>
      <w:r w:rsidRPr="00F821A3">
        <w:rPr>
          <w:szCs w:val="22"/>
        </w:rPr>
        <w:t>ních pilířů.</w:t>
      </w:r>
    </w:p>
    <w:p w14:paraId="2369DEF5" w14:textId="77777777" w:rsidR="00EF53BA" w:rsidRPr="00F821A3" w:rsidRDefault="00EF53BA" w:rsidP="008E2D58">
      <w:pPr>
        <w:pStyle w:val="odstaveczarovnan"/>
        <w:rPr>
          <w:szCs w:val="22"/>
        </w:rPr>
      </w:pPr>
      <w:r w:rsidRPr="00F821A3">
        <w:rPr>
          <w:szCs w:val="22"/>
        </w:rPr>
        <w:t>Ložisková tělesa jsou ocelové svařence, které jsou přes čepy otočně uchyceny na ocelových konzolách zabetonovaných do pilířů. Ložiska jsou mazána z plošin, na které je přístup z pilířů po žebřících.</w:t>
      </w:r>
    </w:p>
    <w:p w14:paraId="2F9B2696" w14:textId="77777777" w:rsidR="001E2450" w:rsidRPr="00F821A3" w:rsidRDefault="00EF53BA" w:rsidP="008E2D58">
      <w:pPr>
        <w:pStyle w:val="odstaveczarovnan"/>
        <w:rPr>
          <w:szCs w:val="22"/>
        </w:rPr>
      </w:pPr>
      <w:r w:rsidRPr="00F821A3">
        <w:rPr>
          <w:szCs w:val="22"/>
        </w:rPr>
        <w:t xml:space="preserve">Segment dosedá na práh plochým gumovým těsněním, boky jsou těsněny notovou gumou. Boční vedení segmentu je provedeno soustavou dvou kladek na každé straně. </w:t>
      </w:r>
    </w:p>
    <w:p w14:paraId="6E240A34" w14:textId="77777777" w:rsidR="001E2450" w:rsidRPr="00F821A3" w:rsidRDefault="00EF53BA" w:rsidP="008E2D58">
      <w:pPr>
        <w:pStyle w:val="odstaveczarovnan"/>
        <w:rPr>
          <w:szCs w:val="22"/>
        </w:rPr>
      </w:pPr>
      <w:r w:rsidRPr="00F821A3">
        <w:rPr>
          <w:szCs w:val="22"/>
        </w:rPr>
        <w:t xml:space="preserve">Kladky se odvalují po zabetonovaných bočních ocelových vedeních tvaru kruhové výseče. </w:t>
      </w:r>
    </w:p>
    <w:p w14:paraId="77A85231" w14:textId="77777777" w:rsidR="00EF53BA" w:rsidRPr="00F821A3" w:rsidRDefault="00EF53BA" w:rsidP="008E2D58">
      <w:pPr>
        <w:pStyle w:val="odstaveczarovnan"/>
        <w:rPr>
          <w:szCs w:val="22"/>
        </w:rPr>
      </w:pPr>
      <w:r w:rsidRPr="00F821A3">
        <w:rPr>
          <w:szCs w:val="22"/>
        </w:rPr>
        <w:t>Každý segment je vybaven inkrementálním relativním vysílačem polohy.</w:t>
      </w:r>
    </w:p>
    <w:p w14:paraId="0F6611D2" w14:textId="77777777" w:rsidR="00EF53BA" w:rsidRPr="00F821A3" w:rsidRDefault="00EF53BA" w:rsidP="00BF122B">
      <w:pPr>
        <w:pStyle w:val="Nadpis3"/>
      </w:pPr>
      <w:bookmarkStart w:id="9" w:name="_Toc128136751"/>
      <w:r w:rsidRPr="00F821A3">
        <w:t>Zdvihací mechanismus segmentu</w:t>
      </w:r>
      <w:bookmarkEnd w:id="9"/>
    </w:p>
    <w:p w14:paraId="59C66E0B" w14:textId="77777777" w:rsidR="00EF53BA" w:rsidRPr="00F821A3" w:rsidRDefault="00EF53BA" w:rsidP="00BF122B">
      <w:pPr>
        <w:pStyle w:val="Nadpis4"/>
      </w:pPr>
      <w:r w:rsidRPr="00F821A3">
        <w:t>Technická data</w:t>
      </w:r>
    </w:p>
    <w:p w14:paraId="2C788426" w14:textId="77777777" w:rsidR="00EF53BA" w:rsidRPr="00F821A3" w:rsidRDefault="00EF53BA" w:rsidP="00460D3D">
      <w:pPr>
        <w:pStyle w:val="odstaveczarovnan"/>
      </w:pPr>
      <w:bookmarkStart w:id="10" w:name="_Hlk102745026"/>
      <w:r w:rsidRPr="00F821A3">
        <w:tab/>
        <w:t>Zdvihací síla</w:t>
      </w:r>
      <w:r w:rsidRPr="00F821A3">
        <w:tab/>
      </w:r>
      <w:r w:rsidRPr="00F821A3">
        <w:tab/>
      </w:r>
      <w:r w:rsidRPr="00F821A3">
        <w:tab/>
      </w:r>
      <w:r w:rsidRPr="00F821A3">
        <w:tab/>
      </w:r>
      <w:r w:rsidRPr="00F821A3">
        <w:tab/>
      </w:r>
      <w:r w:rsidR="001E2450" w:rsidRPr="00F821A3">
        <w:tab/>
      </w:r>
      <w:r w:rsidRPr="00F821A3">
        <w:t xml:space="preserve">630 </w:t>
      </w:r>
      <w:r w:rsidR="001E2450" w:rsidRPr="00F821A3">
        <w:tab/>
      </w:r>
      <w:r w:rsidRPr="00F821A3">
        <w:t>kN</w:t>
      </w:r>
    </w:p>
    <w:p w14:paraId="26726BB7" w14:textId="77777777" w:rsidR="00EF53BA" w:rsidRPr="00F821A3" w:rsidRDefault="00EF53BA" w:rsidP="00460D3D">
      <w:pPr>
        <w:pStyle w:val="odstaveczarovnan"/>
      </w:pPr>
      <w:r w:rsidRPr="00F821A3">
        <w:tab/>
        <w:t>Kroutící moment na řetězovém kole</w:t>
      </w:r>
      <w:r w:rsidRPr="00F821A3">
        <w:tab/>
      </w:r>
      <w:r w:rsidRPr="00F821A3">
        <w:tab/>
      </w:r>
      <w:r w:rsidR="001E2450" w:rsidRPr="00F821A3">
        <w:tab/>
      </w:r>
      <w:r w:rsidRPr="00F821A3">
        <w:t xml:space="preserve">165 </w:t>
      </w:r>
      <w:r w:rsidR="001E2450" w:rsidRPr="00F821A3">
        <w:tab/>
      </w:r>
      <w:r w:rsidRPr="00F821A3">
        <w:t>kNm</w:t>
      </w:r>
    </w:p>
    <w:p w14:paraId="0E9B1104" w14:textId="77777777" w:rsidR="00EF53BA" w:rsidRPr="00F821A3" w:rsidRDefault="00EF53BA" w:rsidP="00460D3D">
      <w:pPr>
        <w:pStyle w:val="odstaveczarovnan"/>
      </w:pPr>
      <w:r w:rsidRPr="00F821A3">
        <w:tab/>
        <w:t>Zdvihací rychlost</w:t>
      </w:r>
      <w:r w:rsidRPr="00F821A3">
        <w:tab/>
      </w:r>
      <w:r w:rsidRPr="00F821A3">
        <w:tab/>
      </w:r>
      <w:r w:rsidRPr="00F821A3">
        <w:tab/>
      </w:r>
      <w:r w:rsidRPr="00F821A3">
        <w:tab/>
      </w:r>
      <w:r w:rsidRPr="00F821A3">
        <w:tab/>
        <w:t xml:space="preserve">0,1 </w:t>
      </w:r>
      <w:r w:rsidR="001E2450" w:rsidRPr="00F821A3">
        <w:tab/>
      </w:r>
      <w:r w:rsidRPr="00F821A3">
        <w:t>m</w:t>
      </w:r>
      <w:r w:rsidR="001E2450" w:rsidRPr="00F821A3">
        <w:t>.</w:t>
      </w:r>
      <w:r w:rsidRPr="00F821A3">
        <w:t>min</w:t>
      </w:r>
      <w:r w:rsidR="001E2450" w:rsidRPr="00F821A3">
        <w:rPr>
          <w:vertAlign w:val="superscript"/>
        </w:rPr>
        <w:t>-1</w:t>
      </w:r>
    </w:p>
    <w:p w14:paraId="6DE88F81" w14:textId="77777777" w:rsidR="00EF53BA" w:rsidRPr="00F821A3" w:rsidRDefault="00EF53BA" w:rsidP="00460D3D">
      <w:pPr>
        <w:pStyle w:val="odstaveczarovnan"/>
      </w:pPr>
      <w:r w:rsidRPr="00F821A3">
        <w:tab/>
        <w:t>Výstupní otáčky servomotoru</w:t>
      </w:r>
      <w:r w:rsidRPr="00F821A3">
        <w:tab/>
      </w:r>
      <w:r w:rsidRPr="00F821A3">
        <w:tab/>
      </w:r>
      <w:r w:rsidRPr="00F821A3">
        <w:tab/>
        <w:t xml:space="preserve">100 </w:t>
      </w:r>
      <w:r w:rsidR="001E2450" w:rsidRPr="00F821A3">
        <w:tab/>
        <w:t>o</w:t>
      </w:r>
      <w:r w:rsidRPr="00F821A3">
        <w:t>t</w:t>
      </w:r>
      <w:r w:rsidR="001E2450" w:rsidRPr="00F821A3">
        <w:t>.</w:t>
      </w:r>
      <w:r w:rsidRPr="00F821A3">
        <w:t>min</w:t>
      </w:r>
      <w:r w:rsidR="001E2450" w:rsidRPr="00F821A3">
        <w:rPr>
          <w:vertAlign w:val="superscript"/>
        </w:rPr>
        <w:t>-1</w:t>
      </w:r>
    </w:p>
    <w:p w14:paraId="0DD64BE4" w14:textId="77777777" w:rsidR="00EF53BA" w:rsidRPr="00F821A3" w:rsidRDefault="00EF53BA" w:rsidP="00460D3D">
      <w:pPr>
        <w:pStyle w:val="odstaveczarovnan"/>
      </w:pPr>
      <w:r w:rsidRPr="00F821A3">
        <w:tab/>
        <w:t>Otáčky řetězového kola</w:t>
      </w:r>
      <w:r w:rsidRPr="00F821A3">
        <w:tab/>
      </w:r>
      <w:r w:rsidRPr="00F821A3">
        <w:tab/>
      </w:r>
      <w:r w:rsidRPr="00F821A3">
        <w:tab/>
      </w:r>
      <w:r w:rsidRPr="00F821A3">
        <w:tab/>
        <w:t xml:space="preserve">0,061 </w:t>
      </w:r>
      <w:r w:rsidR="001E2450" w:rsidRPr="00F821A3">
        <w:tab/>
        <w:t>ot.min</w:t>
      </w:r>
      <w:r w:rsidR="001E2450" w:rsidRPr="00F821A3">
        <w:rPr>
          <w:vertAlign w:val="superscript"/>
        </w:rPr>
        <w:t>-1</w:t>
      </w:r>
    </w:p>
    <w:p w14:paraId="712A1F66" w14:textId="77777777" w:rsidR="00EF53BA" w:rsidRPr="00F821A3" w:rsidRDefault="00EF53BA" w:rsidP="00460D3D">
      <w:pPr>
        <w:pStyle w:val="odstaveczarovnan"/>
      </w:pPr>
      <w:r w:rsidRPr="00F821A3">
        <w:tab/>
        <w:t>Roztečný průměr řetězového kola</w:t>
      </w:r>
      <w:r w:rsidRPr="00F821A3">
        <w:tab/>
      </w:r>
      <w:r w:rsidRPr="00F821A3">
        <w:tab/>
      </w:r>
      <w:r w:rsidR="001E2450" w:rsidRPr="00F821A3">
        <w:tab/>
      </w:r>
      <w:r w:rsidRPr="00F821A3">
        <w:t xml:space="preserve">522,6 </w:t>
      </w:r>
      <w:r w:rsidR="001E2450" w:rsidRPr="00F821A3">
        <w:tab/>
      </w:r>
      <w:r w:rsidRPr="00F821A3">
        <w:t>mm</w:t>
      </w:r>
    </w:p>
    <w:p w14:paraId="78038762" w14:textId="77777777" w:rsidR="00EF53BA" w:rsidRPr="00F821A3" w:rsidRDefault="00EF53BA" w:rsidP="00460D3D">
      <w:pPr>
        <w:pStyle w:val="odstaveczarovnan"/>
      </w:pPr>
      <w:r w:rsidRPr="00F821A3">
        <w:tab/>
        <w:t>Celková účinnost</w:t>
      </w:r>
      <w:r w:rsidRPr="00F821A3">
        <w:tab/>
      </w:r>
      <w:r w:rsidRPr="00F821A3">
        <w:tab/>
      </w:r>
      <w:r w:rsidRPr="00F821A3">
        <w:tab/>
      </w:r>
      <w:r w:rsidRPr="00F821A3">
        <w:tab/>
      </w:r>
      <w:r w:rsidRPr="00F821A3">
        <w:tab/>
        <w:t xml:space="preserve">34 </w:t>
      </w:r>
      <w:r w:rsidR="001E2450" w:rsidRPr="00F821A3">
        <w:tab/>
      </w:r>
      <w:r w:rsidRPr="00F821A3">
        <w:t>%</w:t>
      </w:r>
    </w:p>
    <w:p w14:paraId="3A6DBA35" w14:textId="77777777" w:rsidR="00EF53BA" w:rsidRPr="00F821A3" w:rsidRDefault="00EF53BA" w:rsidP="00460D3D">
      <w:pPr>
        <w:pStyle w:val="odstaveczarovnan"/>
      </w:pPr>
      <w:r w:rsidRPr="00F821A3">
        <w:tab/>
        <w:t>Množství oleje v převodovce</w:t>
      </w:r>
      <w:proofErr w:type="gramStart"/>
      <w:r w:rsidRPr="00F821A3">
        <w:tab/>
        <w:t xml:space="preserve">  </w:t>
      </w:r>
      <w:r w:rsidRPr="00F821A3">
        <w:tab/>
      </w:r>
      <w:proofErr w:type="gramEnd"/>
      <w:r w:rsidRPr="00F821A3">
        <w:tab/>
      </w:r>
      <w:r w:rsidR="001E2450" w:rsidRPr="00F821A3">
        <w:tab/>
      </w:r>
      <w:r w:rsidRPr="00F821A3">
        <w:t xml:space="preserve">20 </w:t>
      </w:r>
      <w:r w:rsidR="001E2450" w:rsidRPr="00F821A3">
        <w:tab/>
      </w:r>
      <w:r w:rsidRPr="00F821A3">
        <w:t>l</w:t>
      </w:r>
      <w:r w:rsidR="001E2450" w:rsidRPr="00F821A3">
        <w:t xml:space="preserve"> </w:t>
      </w:r>
      <w:r w:rsidRPr="00F821A3">
        <w:t>(PP7)</w:t>
      </w:r>
    </w:p>
    <w:p w14:paraId="1E8D439F" w14:textId="77777777" w:rsidR="00EF53BA" w:rsidRPr="00F821A3" w:rsidRDefault="00EF53BA" w:rsidP="00460D3D">
      <w:pPr>
        <w:pStyle w:val="odstaveczarovnan"/>
      </w:pPr>
      <w:r w:rsidRPr="00F821A3">
        <w:tab/>
        <w:t>Množství oleje v převodovce (</w:t>
      </w:r>
      <w:r w:rsidR="00460D3D" w:rsidRPr="00F821A3">
        <w:t>M</w:t>
      </w:r>
      <w:r w:rsidRPr="00F821A3">
        <w:t>odact)</w:t>
      </w:r>
      <w:r w:rsidRPr="00F821A3">
        <w:tab/>
      </w:r>
      <w:r w:rsidRPr="00F821A3">
        <w:tab/>
        <w:t>6,0</w:t>
      </w:r>
      <w:r w:rsidR="001E2450" w:rsidRPr="00F821A3">
        <w:tab/>
      </w:r>
      <w:r w:rsidRPr="00F821A3">
        <w:t>l (PP7)</w:t>
      </w:r>
    </w:p>
    <w:p w14:paraId="2C67DF5D" w14:textId="77777777" w:rsidR="00EF53BA" w:rsidRPr="00F821A3" w:rsidRDefault="00EF53BA" w:rsidP="00460D3D">
      <w:pPr>
        <w:pStyle w:val="odstaveczarovnan"/>
      </w:pPr>
      <w:r w:rsidRPr="00F821A3">
        <w:tab/>
        <w:t>Nastavení momentového vyp</w:t>
      </w:r>
      <w:r w:rsidR="00C152E3" w:rsidRPr="00F821A3">
        <w:t>ínacího</w:t>
      </w:r>
      <w:r w:rsidRPr="00F821A3">
        <w:t xml:space="preserve"> zařízení</w:t>
      </w:r>
      <w:r w:rsidRPr="00F821A3">
        <w:tab/>
        <w:t xml:space="preserve">320 </w:t>
      </w:r>
      <w:r w:rsidR="00C152E3" w:rsidRPr="00F821A3">
        <w:tab/>
      </w:r>
      <w:r w:rsidRPr="00F821A3">
        <w:t>Nm</w:t>
      </w:r>
    </w:p>
    <w:bookmarkEnd w:id="10"/>
    <w:p w14:paraId="27F0B9E5" w14:textId="77777777" w:rsidR="00EF53BA" w:rsidRPr="00F821A3" w:rsidRDefault="00EF53BA" w:rsidP="00BF122B">
      <w:pPr>
        <w:pStyle w:val="Nadpis4"/>
      </w:pPr>
      <w:r w:rsidRPr="00F821A3">
        <w:lastRenderedPageBreak/>
        <w:t>Popis konstrukce</w:t>
      </w:r>
    </w:p>
    <w:p w14:paraId="59184821" w14:textId="77777777" w:rsidR="00EF53BA" w:rsidRPr="00F821A3" w:rsidRDefault="00EF53BA" w:rsidP="002D3B7C">
      <w:pPr>
        <w:pStyle w:val="Nadpis5"/>
      </w:pPr>
      <w:r w:rsidRPr="00F821A3">
        <w:t>Zdvihací mechanismus</w:t>
      </w:r>
    </w:p>
    <w:p w14:paraId="1393EDD6" w14:textId="77777777" w:rsidR="000A33CD" w:rsidRPr="00F821A3" w:rsidRDefault="00460D3D" w:rsidP="000A22C6">
      <w:pPr>
        <w:pStyle w:val="odstaveczarovnan"/>
      </w:pPr>
      <w:r w:rsidRPr="00F821A3">
        <w:t>Zdvihací mechanismus je složen:</w:t>
      </w:r>
    </w:p>
    <w:p w14:paraId="2D17E809" w14:textId="77777777" w:rsidR="00EF53BA" w:rsidRPr="00F821A3" w:rsidRDefault="00EF53BA" w:rsidP="00FC78A2">
      <w:pPr>
        <w:pStyle w:val="Odrka"/>
        <w:numPr>
          <w:ilvl w:val="0"/>
          <w:numId w:val="27"/>
        </w:numPr>
      </w:pPr>
      <w:r w:rsidRPr="00F821A3">
        <w:t>z vlastního zdvihacího mechanismu o ovládací síle 630 kN pro Gallův řetěz</w:t>
      </w:r>
    </w:p>
    <w:p w14:paraId="092D6B14" w14:textId="77777777" w:rsidR="000A33CD" w:rsidRPr="00F821A3" w:rsidRDefault="000A33CD" w:rsidP="00FC78A2">
      <w:pPr>
        <w:pStyle w:val="Odrka"/>
        <w:numPr>
          <w:ilvl w:val="0"/>
          <w:numId w:val="27"/>
        </w:numPr>
      </w:pPr>
      <w:r w:rsidRPr="00F821A3">
        <w:t>z kotvení</w:t>
      </w:r>
    </w:p>
    <w:p w14:paraId="2E718E85" w14:textId="77777777" w:rsidR="00EF53BA" w:rsidRPr="00F821A3" w:rsidRDefault="00EF53BA" w:rsidP="00FC78A2">
      <w:pPr>
        <w:pStyle w:val="Odrka"/>
        <w:numPr>
          <w:ilvl w:val="0"/>
          <w:numId w:val="27"/>
        </w:numPr>
      </w:pPr>
      <w:r w:rsidRPr="00F821A3">
        <w:t>z Gallova řetězu</w:t>
      </w:r>
    </w:p>
    <w:p w14:paraId="55755D41" w14:textId="77777777" w:rsidR="00EF53BA" w:rsidRPr="00F821A3" w:rsidRDefault="00EF53BA" w:rsidP="00FC78A2">
      <w:pPr>
        <w:pStyle w:val="Odrka"/>
        <w:numPr>
          <w:ilvl w:val="0"/>
          <w:numId w:val="27"/>
        </w:numPr>
      </w:pPr>
      <w:r w:rsidRPr="00F821A3">
        <w:t>ze skluzavky pro uložení Gallova řetězu</w:t>
      </w:r>
    </w:p>
    <w:p w14:paraId="128777C2" w14:textId="77777777" w:rsidR="00EF53BA" w:rsidRPr="00F821A3" w:rsidRDefault="00EF53BA" w:rsidP="00FC78A2">
      <w:pPr>
        <w:pStyle w:val="Odrka"/>
        <w:numPr>
          <w:ilvl w:val="0"/>
          <w:numId w:val="27"/>
        </w:numPr>
      </w:pPr>
      <w:r w:rsidRPr="00F821A3">
        <w:t>z plechového odnímatelného krytu pastorku</w:t>
      </w:r>
    </w:p>
    <w:p w14:paraId="720A0B97" w14:textId="77777777" w:rsidR="000A33CD" w:rsidRPr="00F821A3" w:rsidRDefault="00EF53BA" w:rsidP="000A22C6">
      <w:pPr>
        <w:pStyle w:val="odstaveczarovnan"/>
      </w:pPr>
      <w:r w:rsidRPr="00F821A3">
        <w:t xml:space="preserve">Vlastní mechanismus se skládá z převodové skříně s planetovým a čelním převodem. Skříň je opatřena patkami a je připojena kotevními šrouby na zabetonovaný základový rám. </w:t>
      </w:r>
    </w:p>
    <w:p w14:paraId="066B8FF4" w14:textId="77777777" w:rsidR="000A33CD" w:rsidRPr="00F821A3" w:rsidRDefault="00EF53BA" w:rsidP="000A22C6">
      <w:pPr>
        <w:pStyle w:val="odstaveczarovnan"/>
      </w:pPr>
      <w:r w:rsidRPr="00F821A3">
        <w:t xml:space="preserve">Výstupní řetězové kolo je opatřeno krytem. Kryt je dělený pro usnadnění montáže a demontáže Gallova řetězu. </w:t>
      </w:r>
    </w:p>
    <w:p w14:paraId="677E2CED" w14:textId="77777777" w:rsidR="000A33CD" w:rsidRPr="00F821A3" w:rsidRDefault="00EF53BA" w:rsidP="000A22C6">
      <w:pPr>
        <w:pStyle w:val="odstaveczarovnan"/>
      </w:pPr>
      <w:r w:rsidRPr="00F821A3">
        <w:t xml:space="preserve">Hřídele řetězů jsou uloženy ve valivých ložiskách. Skříň je naplněna olejem do úrovně šnekového soukolí. Hladina oleje se kontroluje olejoznakem. Provrtání plnící zátky zajišťuje vyrovnání tlaku ve skříni po zahřátí s venkovním prostředím. </w:t>
      </w:r>
    </w:p>
    <w:p w14:paraId="6E8E5D28" w14:textId="77777777" w:rsidR="000A33CD" w:rsidRPr="00F821A3" w:rsidRDefault="00EF53BA" w:rsidP="000A22C6">
      <w:pPr>
        <w:pStyle w:val="odstaveczarovnan"/>
      </w:pPr>
      <w:r w:rsidRPr="00F821A3">
        <w:t xml:space="preserve">Pro vypouštění olejové náplně </w:t>
      </w:r>
      <w:proofErr w:type="gramStart"/>
      <w:r w:rsidRPr="00F821A3">
        <w:t>slouží</w:t>
      </w:r>
      <w:proofErr w:type="gramEnd"/>
      <w:r w:rsidRPr="00F821A3">
        <w:t xml:space="preserve"> vypouštěcí kohout.</w:t>
      </w:r>
    </w:p>
    <w:p w14:paraId="6698B84C" w14:textId="77777777" w:rsidR="000A33CD" w:rsidRPr="00F821A3" w:rsidRDefault="00EF53BA" w:rsidP="000A22C6">
      <w:pPr>
        <w:pStyle w:val="odstaveczarovnan"/>
      </w:pPr>
      <w:r w:rsidRPr="00F821A3">
        <w:t xml:space="preserve">Mechanismus je vybaven mechanickým ukazatelem polohy umístěným u převodové skříně s koncovými vypínači. Převodové skříně elektrického servomotoru a nouzového pohonu jsou elektricky vyhřívané. </w:t>
      </w:r>
    </w:p>
    <w:p w14:paraId="0BE323B0" w14:textId="77777777" w:rsidR="00EF53BA" w:rsidRPr="00F821A3" w:rsidRDefault="00EF53BA" w:rsidP="000A22C6">
      <w:pPr>
        <w:pStyle w:val="odstaveczarovnan"/>
      </w:pPr>
      <w:r w:rsidRPr="00F821A3">
        <w:t>Skříň vypínání má vypínače koncových poloh, které fungují v případě přejetí segmentu přes nastavenou krajní mez danou automatem.</w:t>
      </w:r>
    </w:p>
    <w:p w14:paraId="23DCD5E1" w14:textId="77777777" w:rsidR="00EF53BA" w:rsidRPr="002D3B7C" w:rsidRDefault="00EF53BA" w:rsidP="002D3B7C">
      <w:pPr>
        <w:pStyle w:val="Nadpis5"/>
      </w:pPr>
      <w:bookmarkStart w:id="11" w:name="_Toc162342963"/>
      <w:bookmarkStart w:id="12" w:name="_Toc162343592"/>
      <w:bookmarkStart w:id="13" w:name="_Toc162343737"/>
      <w:bookmarkStart w:id="14" w:name="_Toc162343907"/>
      <w:bookmarkStart w:id="15" w:name="_Toc162343979"/>
      <w:bookmarkStart w:id="16" w:name="_Toc162344097"/>
      <w:bookmarkStart w:id="17" w:name="_Toc162344235"/>
      <w:r w:rsidRPr="002D3B7C">
        <w:t>Kotvení hnacího mechanismu</w:t>
      </w:r>
      <w:bookmarkEnd w:id="11"/>
      <w:bookmarkEnd w:id="12"/>
      <w:bookmarkEnd w:id="13"/>
      <w:bookmarkEnd w:id="14"/>
      <w:bookmarkEnd w:id="15"/>
      <w:bookmarkEnd w:id="16"/>
      <w:bookmarkEnd w:id="17"/>
    </w:p>
    <w:p w14:paraId="6A05E264" w14:textId="77777777" w:rsidR="00EF53BA" w:rsidRPr="00F821A3" w:rsidRDefault="000A33CD" w:rsidP="000A22C6">
      <w:pPr>
        <w:pStyle w:val="odstaveczarovnan"/>
      </w:pPr>
      <w:r w:rsidRPr="00F821A3">
        <w:t xml:space="preserve">Je složeno </w:t>
      </w:r>
      <w:r w:rsidR="00EF53BA" w:rsidRPr="00F821A3">
        <w:t xml:space="preserve">ze svařovaného rámu s opracovanými dosedacími plochami. Mechanismus je </w:t>
      </w:r>
      <w:proofErr w:type="gramStart"/>
      <w:r w:rsidR="00EF53BA" w:rsidRPr="00F821A3">
        <w:t>uchycen  osmi</w:t>
      </w:r>
      <w:proofErr w:type="gramEnd"/>
      <w:r w:rsidR="00EF53BA" w:rsidRPr="00F821A3">
        <w:t xml:space="preserve"> šrouby a zajištěn dvěma opěrkami pro zachycení bočních sil.</w:t>
      </w:r>
    </w:p>
    <w:p w14:paraId="7ECB055E" w14:textId="77777777" w:rsidR="00EF53BA" w:rsidRPr="002D3B7C" w:rsidRDefault="00EF53BA" w:rsidP="002D3B7C">
      <w:pPr>
        <w:pStyle w:val="Nadpis5"/>
      </w:pPr>
      <w:bookmarkStart w:id="18" w:name="_Toc162342964"/>
      <w:bookmarkStart w:id="19" w:name="_Toc162343593"/>
      <w:bookmarkStart w:id="20" w:name="_Toc162343738"/>
      <w:bookmarkStart w:id="21" w:name="_Toc162343908"/>
      <w:bookmarkStart w:id="22" w:name="_Toc162343980"/>
      <w:bookmarkStart w:id="23" w:name="_Toc162344098"/>
      <w:bookmarkStart w:id="24" w:name="_Toc162344236"/>
      <w:r w:rsidRPr="002D3B7C">
        <w:t>Gallovy řetězy</w:t>
      </w:r>
      <w:bookmarkEnd w:id="18"/>
      <w:bookmarkEnd w:id="19"/>
      <w:bookmarkEnd w:id="20"/>
      <w:bookmarkEnd w:id="21"/>
      <w:bookmarkEnd w:id="22"/>
      <w:bookmarkEnd w:id="23"/>
      <w:bookmarkEnd w:id="24"/>
    </w:p>
    <w:p w14:paraId="4D99EEB1" w14:textId="77777777" w:rsidR="00EF53BA" w:rsidRPr="00F821A3" w:rsidRDefault="000A33CD" w:rsidP="000A22C6">
      <w:pPr>
        <w:pStyle w:val="odstaveczarovnan"/>
      </w:pPr>
      <w:r w:rsidRPr="00F821A3">
        <w:t>J</w:t>
      </w:r>
      <w:r w:rsidR="00EF53BA" w:rsidRPr="00F821A3">
        <w:t>sou nerezové, jednotlivé lamely jsou odděleny bronzovými kroužky</w:t>
      </w:r>
      <w:r w:rsidRPr="00F821A3">
        <w:t>.</w:t>
      </w:r>
    </w:p>
    <w:p w14:paraId="2566ECC5" w14:textId="77777777" w:rsidR="00EF53BA" w:rsidRPr="002D3B7C" w:rsidRDefault="00EF53BA" w:rsidP="002D3B7C">
      <w:pPr>
        <w:pStyle w:val="Nadpis5"/>
      </w:pPr>
      <w:bookmarkStart w:id="25" w:name="_Toc162342965"/>
      <w:bookmarkStart w:id="26" w:name="_Toc162343594"/>
      <w:bookmarkStart w:id="27" w:name="_Toc162343739"/>
      <w:bookmarkStart w:id="28" w:name="_Toc162343909"/>
      <w:bookmarkStart w:id="29" w:name="_Toc162343981"/>
      <w:bookmarkStart w:id="30" w:name="_Toc162344099"/>
      <w:bookmarkStart w:id="31" w:name="_Toc162344237"/>
      <w:r w:rsidRPr="002D3B7C">
        <w:t>Skluzavka</w:t>
      </w:r>
      <w:bookmarkEnd w:id="25"/>
      <w:bookmarkEnd w:id="26"/>
      <w:bookmarkEnd w:id="27"/>
      <w:bookmarkEnd w:id="28"/>
      <w:bookmarkEnd w:id="29"/>
      <w:bookmarkEnd w:id="30"/>
      <w:bookmarkEnd w:id="31"/>
    </w:p>
    <w:p w14:paraId="78960DB1" w14:textId="77777777" w:rsidR="00EF53BA" w:rsidRPr="00F821A3" w:rsidRDefault="000A33CD" w:rsidP="000A22C6">
      <w:pPr>
        <w:pStyle w:val="odstaveczarovnan"/>
      </w:pPr>
      <w:proofErr w:type="gramStart"/>
      <w:r w:rsidRPr="00F821A3">
        <w:t>S</w:t>
      </w:r>
      <w:r w:rsidR="00EF53BA" w:rsidRPr="00F821A3">
        <w:t>louží</w:t>
      </w:r>
      <w:proofErr w:type="gramEnd"/>
      <w:r w:rsidR="00EF53BA" w:rsidRPr="00F821A3">
        <w:t xml:space="preserve"> pro ukládání volného Gallova řetězu, je svařena z I profilů a přišroubována k armatuře stavby.</w:t>
      </w:r>
    </w:p>
    <w:p w14:paraId="2F982E1F" w14:textId="77777777" w:rsidR="00EF53BA" w:rsidRPr="002D3B7C" w:rsidRDefault="00EF53BA" w:rsidP="002D3B7C">
      <w:pPr>
        <w:pStyle w:val="Nadpis5"/>
      </w:pPr>
      <w:r w:rsidRPr="002D3B7C">
        <w:t>Plechový odnímatelný kryt (plechová budka)</w:t>
      </w:r>
    </w:p>
    <w:p w14:paraId="7C2E279C" w14:textId="77777777" w:rsidR="00EF53BA" w:rsidRPr="00F821A3" w:rsidRDefault="000A33CD" w:rsidP="000A22C6">
      <w:pPr>
        <w:pStyle w:val="odstaveczarovnan"/>
      </w:pPr>
      <w:r w:rsidRPr="00F821A3">
        <w:t>J</w:t>
      </w:r>
      <w:r w:rsidR="00EF53BA" w:rsidRPr="00F821A3">
        <w:t>e svařen ze slabého plechu vyztuženého válcovanými profily. Má vybrání pro řetězové kolo a uzamykatelné dveře.</w:t>
      </w:r>
    </w:p>
    <w:p w14:paraId="11B28F66" w14:textId="77777777" w:rsidR="000A1DD6" w:rsidRPr="00F821A3" w:rsidRDefault="000A1DD6" w:rsidP="00BF122B">
      <w:pPr>
        <w:pStyle w:val="Nadpis3"/>
      </w:pPr>
      <w:bookmarkStart w:id="32" w:name="_Toc465332113"/>
      <w:bookmarkStart w:id="33" w:name="_Toc128136752"/>
      <w:r w:rsidRPr="00F821A3">
        <w:t>Segmenty přelivů</w:t>
      </w:r>
      <w:bookmarkEnd w:id="32"/>
      <w:r w:rsidRPr="00F821A3">
        <w:t xml:space="preserve"> </w:t>
      </w:r>
      <w:r w:rsidR="002D3B7C">
        <w:t>bloku č. 11</w:t>
      </w:r>
      <w:r w:rsidR="00BF122B">
        <w:t xml:space="preserve"> </w:t>
      </w:r>
      <w:r w:rsidRPr="00F821A3">
        <w:t>– popis funkce</w:t>
      </w:r>
      <w:bookmarkEnd w:id="33"/>
    </w:p>
    <w:p w14:paraId="0A33FC1F" w14:textId="77777777" w:rsidR="000A1DD6" w:rsidRPr="00F821A3" w:rsidRDefault="000A1DD6" w:rsidP="000A22C6">
      <w:pPr>
        <w:pStyle w:val="odstaveczarovnan"/>
      </w:pPr>
      <w:r w:rsidRPr="00F821A3">
        <w:t xml:space="preserve">Provoz segmentů (spouštění a zvedání) je řízen třífázovým elektromotorem. Změna směru je určena pomocí záměny dvou fází přívodu motoru. </w:t>
      </w:r>
    </w:p>
    <w:p w14:paraId="075BF05B" w14:textId="77777777" w:rsidR="000A1DD6" w:rsidRPr="00F821A3" w:rsidRDefault="000A1DD6" w:rsidP="000A22C6">
      <w:pPr>
        <w:pStyle w:val="odstaveczarovnan"/>
      </w:pPr>
      <w:r w:rsidRPr="00F821A3">
        <w:t xml:space="preserve">Změna fází probíhá spínáním příslušných silových stykačů, umístěných v 2. poli rozvaděče RM 21 v budově strojovny. </w:t>
      </w:r>
    </w:p>
    <w:p w14:paraId="6D208449" w14:textId="77777777" w:rsidR="000A1DD6" w:rsidRPr="00F821A3" w:rsidRDefault="000A1DD6" w:rsidP="000A22C6">
      <w:pPr>
        <w:pStyle w:val="odstaveczarovnan"/>
      </w:pPr>
      <w:r w:rsidRPr="00F821A3">
        <w:t>Ovládací okruhy stykačů jsou vedeny přes pomocná relé automatu hráze a celé ovládání je tak možné přes PC hráze (bližší popis v části elektro a řídícího systému).</w:t>
      </w:r>
    </w:p>
    <w:p w14:paraId="137FCB53" w14:textId="77777777" w:rsidR="000A1DD6" w:rsidRPr="00F821A3" w:rsidRDefault="000A1DD6" w:rsidP="000A22C6">
      <w:pPr>
        <w:pStyle w:val="odstaveczarovnan"/>
      </w:pPr>
      <w:r w:rsidRPr="00F821A3">
        <w:lastRenderedPageBreak/>
        <w:t>Při ovládání místním je povelování stykačů řízeno přímo (bez účasti automatu). Tento způsob ovládání je však třeba povolit blokačním spínačem, který je umístěn ve skříních místního ovládání každého segmentu.</w:t>
      </w:r>
    </w:p>
    <w:p w14:paraId="28A7EAB9" w14:textId="77777777" w:rsidR="00BF122B" w:rsidRPr="00BF122B" w:rsidRDefault="00BF122B" w:rsidP="00BF122B">
      <w:pPr>
        <w:pStyle w:val="Nadpis3"/>
      </w:pPr>
      <w:bookmarkStart w:id="34" w:name="_Toc128136753"/>
      <w:r w:rsidRPr="00BF122B">
        <w:t>Pomocné hrazení segmentů</w:t>
      </w:r>
      <w:bookmarkEnd w:id="34"/>
    </w:p>
    <w:p w14:paraId="4CE47E31" w14:textId="77777777" w:rsidR="00BF122B" w:rsidRPr="00F821A3" w:rsidRDefault="00BF122B" w:rsidP="00BF122B">
      <w:pPr>
        <w:pStyle w:val="odstaveczarovnan"/>
      </w:pPr>
      <w:r w:rsidRPr="00F821A3">
        <w:t xml:space="preserve">Pro případ oprav, revizí a obnovy nátěrů je navrženo pomocné hrazení proti horní vodě. Hradidla jsou typová, plovoucí, vytvořená z trubek, těsněná pomocí profilového těsnění. </w:t>
      </w:r>
    </w:p>
    <w:p w14:paraId="74CA0679" w14:textId="77777777" w:rsidR="00BF122B" w:rsidRPr="00F821A3" w:rsidRDefault="00BF122B" w:rsidP="00BF122B">
      <w:pPr>
        <w:pStyle w:val="odstaveczarovnan"/>
      </w:pPr>
      <w:r w:rsidRPr="00F821A3">
        <w:t xml:space="preserve">Hradící výška jednoho hradidla je 0,393 m, délka 12 m. Hradidla jsou dimenzována na výšku vody 8 m. Vlastní hrazení se provádí pomocí autojeřábu. Hradit lze pouze do klidné vody při uzavřeném segmentu. </w:t>
      </w:r>
    </w:p>
    <w:p w14:paraId="056746A6" w14:textId="77777777" w:rsidR="000A1DD6" w:rsidRDefault="000A1DD6" w:rsidP="000A22C6">
      <w:pPr>
        <w:pStyle w:val="odstaveczarovnan"/>
      </w:pPr>
    </w:p>
    <w:p w14:paraId="660DF6FD" w14:textId="77777777" w:rsidR="00BF122B" w:rsidRPr="00F821A3" w:rsidRDefault="00BF122B" w:rsidP="00BF122B">
      <w:pPr>
        <w:pStyle w:val="Nadpis2"/>
      </w:pPr>
      <w:bookmarkStart w:id="35" w:name="_Toc128136754"/>
      <w:r w:rsidRPr="00F821A3">
        <w:t>segment</w:t>
      </w:r>
      <w:r>
        <w:t>y v bloku č. 7 a 9</w:t>
      </w:r>
      <w:bookmarkEnd w:id="35"/>
    </w:p>
    <w:p w14:paraId="40C939F4" w14:textId="77777777" w:rsidR="00BF122B" w:rsidRPr="0011634B" w:rsidRDefault="00BF122B" w:rsidP="00BF122B">
      <w:pPr>
        <w:pStyle w:val="Nadpis3"/>
      </w:pPr>
      <w:bookmarkStart w:id="36" w:name="_Toc128136755"/>
      <w:r w:rsidRPr="0011634B">
        <w:t>Popis konstrukce segmentu</w:t>
      </w:r>
      <w:bookmarkEnd w:id="36"/>
    </w:p>
    <w:p w14:paraId="02C10AA7" w14:textId="77777777" w:rsidR="00BF122B" w:rsidRPr="00FC38E0" w:rsidRDefault="00BF122B" w:rsidP="00BF122B">
      <w:pPr>
        <w:pStyle w:val="odstaveczarovnan"/>
        <w:rPr>
          <w:szCs w:val="22"/>
        </w:rPr>
      </w:pPr>
      <w:r w:rsidRPr="00FC38E0">
        <w:rPr>
          <w:szCs w:val="22"/>
        </w:rPr>
        <w:t>Je ocelové, svařované a sestává z hradící stěny ve tvaru kruhové úseče o poloměru 10,0 m. Hradící plocha je na povodní straně vyztužena soustavou nosníků</w:t>
      </w:r>
      <w:r w:rsidR="00826140" w:rsidRPr="00FC38E0">
        <w:rPr>
          <w:szCs w:val="22"/>
        </w:rPr>
        <w:t xml:space="preserve"> a žeber</w:t>
      </w:r>
      <w:r w:rsidRPr="00FC38E0">
        <w:rPr>
          <w:szCs w:val="22"/>
        </w:rPr>
        <w:t xml:space="preserve">. </w:t>
      </w:r>
      <w:r w:rsidR="00826140" w:rsidRPr="00FC38E0">
        <w:rPr>
          <w:szCs w:val="22"/>
        </w:rPr>
        <w:t xml:space="preserve">Hlavní nosnou konstrukcí, zajišťující prostorovou tuhost, je prostorná skříň s přepážkami. Přístup do vnitřních prostorů je umožněn spodními průlezy a lemovanými otvory v přepážkách. Každý úsek vnitřního prostoru je důsledně odvodněn a odvětrán. Na povodní straně jsou připojeny dvě dvojice vodících kladek. </w:t>
      </w:r>
      <w:proofErr w:type="gramStart"/>
      <w:r w:rsidR="00826140" w:rsidRPr="00FC38E0">
        <w:rPr>
          <w:szCs w:val="22"/>
        </w:rPr>
        <w:t>.</w:t>
      </w:r>
      <w:r w:rsidRPr="00FC38E0">
        <w:rPr>
          <w:szCs w:val="22"/>
        </w:rPr>
        <w:t>Na</w:t>
      </w:r>
      <w:proofErr w:type="gramEnd"/>
      <w:r w:rsidRPr="00FC38E0">
        <w:rPr>
          <w:szCs w:val="22"/>
        </w:rPr>
        <w:t xml:space="preserve"> okrajích segmentové konstrukce jsou připojena mírně šikmá ramena, jimiž je přenášen tlak do ložisek zakotvených do postranních pilířů.</w:t>
      </w:r>
      <w:r w:rsidR="00826140" w:rsidRPr="00FC38E0">
        <w:t xml:space="preserve"> </w:t>
      </w:r>
    </w:p>
    <w:p w14:paraId="42C2674F" w14:textId="77777777" w:rsidR="00B0045D" w:rsidRPr="00FC38E0" w:rsidRDefault="00BF122B" w:rsidP="00BF122B">
      <w:pPr>
        <w:pStyle w:val="odstaveczarovnan"/>
        <w:rPr>
          <w:szCs w:val="22"/>
        </w:rPr>
      </w:pPr>
      <w:r w:rsidRPr="00FC38E0">
        <w:rPr>
          <w:szCs w:val="22"/>
        </w:rPr>
        <w:t xml:space="preserve">Ložisková tělesa jsou ocelové svařence, které jsou přes čepy otočně uchyceny na ocelových konzolách zabetonovaných do pilířů. Ložiska jsou </w:t>
      </w:r>
      <w:r w:rsidR="00B0045D" w:rsidRPr="00FC38E0">
        <w:rPr>
          <w:szCs w:val="22"/>
        </w:rPr>
        <w:t>samo</w:t>
      </w:r>
      <w:r w:rsidRPr="00FC38E0">
        <w:rPr>
          <w:szCs w:val="22"/>
        </w:rPr>
        <w:t>mazn</w:t>
      </w:r>
      <w:r w:rsidR="00B0045D" w:rsidRPr="00FC38E0">
        <w:rPr>
          <w:szCs w:val="22"/>
        </w:rPr>
        <w:t xml:space="preserve">á. </w:t>
      </w:r>
    </w:p>
    <w:p w14:paraId="370215D9" w14:textId="77777777" w:rsidR="00BF122B" w:rsidRPr="00FC38E0" w:rsidRDefault="00BF122B" w:rsidP="00BF122B">
      <w:pPr>
        <w:pStyle w:val="odstaveczarovnan"/>
        <w:rPr>
          <w:szCs w:val="22"/>
        </w:rPr>
      </w:pPr>
      <w:r w:rsidRPr="00FC38E0">
        <w:rPr>
          <w:szCs w:val="22"/>
        </w:rPr>
        <w:t xml:space="preserve">Segment dosedá na práh plochým gumovým těsněním, boky jsou těsněny notovou gumou. Boční vedení segmentu je provedeno soustavou dvou kladek na každé straně. </w:t>
      </w:r>
    </w:p>
    <w:p w14:paraId="660CEFA2" w14:textId="77777777" w:rsidR="00BF122B" w:rsidRPr="00FC38E0" w:rsidRDefault="00BF122B" w:rsidP="00BF122B">
      <w:pPr>
        <w:pStyle w:val="odstaveczarovnan"/>
        <w:rPr>
          <w:szCs w:val="22"/>
        </w:rPr>
      </w:pPr>
      <w:r w:rsidRPr="00FC38E0">
        <w:rPr>
          <w:szCs w:val="22"/>
        </w:rPr>
        <w:t xml:space="preserve">Kladky se odvalují po zabetonovaných bočních ocelových vedeních tvaru kruhové výseče. </w:t>
      </w:r>
    </w:p>
    <w:p w14:paraId="195216D6" w14:textId="77777777" w:rsidR="00B0045D" w:rsidRPr="00FC38E0" w:rsidRDefault="00BF122B" w:rsidP="00B0045D">
      <w:pPr>
        <w:pStyle w:val="odstaveczarovnan"/>
        <w:rPr>
          <w:szCs w:val="22"/>
        </w:rPr>
      </w:pPr>
      <w:r w:rsidRPr="00FC38E0">
        <w:rPr>
          <w:szCs w:val="22"/>
        </w:rPr>
        <w:t>Každý segment je vybaven inkrementálním relativním vysílačem polohy.</w:t>
      </w:r>
      <w:r w:rsidR="00B0045D" w:rsidRPr="00FC38E0">
        <w:rPr>
          <w:szCs w:val="22"/>
        </w:rPr>
        <w:t xml:space="preserve"> </w:t>
      </w:r>
    </w:p>
    <w:p w14:paraId="7D42C251" w14:textId="77777777" w:rsidR="00B0045D" w:rsidRPr="0011634B" w:rsidRDefault="00B0045D" w:rsidP="00B0045D">
      <w:pPr>
        <w:pStyle w:val="odstaveczarovnan"/>
        <w:rPr>
          <w:szCs w:val="22"/>
        </w:rPr>
      </w:pPr>
      <w:r w:rsidRPr="00FC38E0">
        <w:rPr>
          <w:szCs w:val="22"/>
        </w:rPr>
        <w:t>Přístup z pilířů na segment je zajištěn systémem žebříků a plošin.</w:t>
      </w:r>
    </w:p>
    <w:p w14:paraId="05258E92" w14:textId="77777777" w:rsidR="00BF122B" w:rsidRPr="0011634B" w:rsidRDefault="00BF122B" w:rsidP="00BF122B">
      <w:pPr>
        <w:pStyle w:val="Nadpis3"/>
      </w:pPr>
      <w:bookmarkStart w:id="37" w:name="_Toc128136756"/>
      <w:r w:rsidRPr="0011634B">
        <w:t>Zdvihací mechanismus segmentu</w:t>
      </w:r>
      <w:bookmarkEnd w:id="37"/>
    </w:p>
    <w:p w14:paraId="0CDB354F" w14:textId="77777777" w:rsidR="00BF122B" w:rsidRPr="0011634B" w:rsidRDefault="00BF122B" w:rsidP="00BF122B">
      <w:pPr>
        <w:pStyle w:val="Nadpis4"/>
      </w:pPr>
      <w:r w:rsidRPr="0011634B">
        <w:t>Technická data</w:t>
      </w:r>
    </w:p>
    <w:p w14:paraId="5098C900" w14:textId="77777777" w:rsidR="00BF122B" w:rsidRPr="00FC38E0" w:rsidRDefault="00BF122B" w:rsidP="00BF122B">
      <w:pPr>
        <w:pStyle w:val="odstaveczarovnan"/>
      </w:pPr>
      <w:r w:rsidRPr="00FC38E0">
        <w:tab/>
        <w:t>Zdvihací síla</w:t>
      </w:r>
      <w:r w:rsidRPr="00FC38E0">
        <w:tab/>
      </w:r>
      <w:r w:rsidRPr="00FC38E0">
        <w:tab/>
      </w:r>
      <w:r w:rsidRPr="00FC38E0">
        <w:tab/>
      </w:r>
      <w:r w:rsidRPr="00FC38E0">
        <w:tab/>
      </w:r>
      <w:r w:rsidRPr="00FC38E0">
        <w:tab/>
      </w:r>
      <w:r w:rsidRPr="00FC38E0">
        <w:tab/>
      </w:r>
      <w:r w:rsidR="009379F0" w:rsidRPr="00FC38E0">
        <w:t>1 185</w:t>
      </w:r>
      <w:r w:rsidRPr="00FC38E0">
        <w:t xml:space="preserve"> </w:t>
      </w:r>
      <w:r w:rsidRPr="00FC38E0">
        <w:tab/>
        <w:t>kN</w:t>
      </w:r>
    </w:p>
    <w:p w14:paraId="1063F2C6" w14:textId="77777777" w:rsidR="00BF122B" w:rsidRPr="00FC38E0" w:rsidRDefault="00BF122B" w:rsidP="00BF122B">
      <w:pPr>
        <w:pStyle w:val="odstaveczarovnan"/>
      </w:pPr>
      <w:r w:rsidRPr="00FC38E0">
        <w:tab/>
        <w:t>Kroutící moment na řetězovém kole</w:t>
      </w:r>
      <w:r w:rsidRPr="00FC38E0">
        <w:tab/>
      </w:r>
      <w:r w:rsidRPr="00FC38E0">
        <w:tab/>
      </w:r>
      <w:r w:rsidRPr="00FC38E0">
        <w:tab/>
      </w:r>
      <w:r w:rsidR="009379F0" w:rsidRPr="00FC38E0">
        <w:t>432,5</w:t>
      </w:r>
      <w:r w:rsidRPr="00FC38E0">
        <w:t xml:space="preserve"> </w:t>
      </w:r>
      <w:r w:rsidRPr="00FC38E0">
        <w:tab/>
        <w:t>kNm</w:t>
      </w:r>
    </w:p>
    <w:p w14:paraId="65654D60" w14:textId="77777777" w:rsidR="00BF122B" w:rsidRPr="00FC38E0" w:rsidRDefault="00BF122B" w:rsidP="00BF122B">
      <w:pPr>
        <w:pStyle w:val="odstaveczarovnan"/>
      </w:pPr>
      <w:r w:rsidRPr="00FC38E0">
        <w:tab/>
        <w:t>Zdvihací rychlost</w:t>
      </w:r>
      <w:r w:rsidRPr="00FC38E0">
        <w:tab/>
      </w:r>
      <w:r w:rsidRPr="00FC38E0">
        <w:tab/>
      </w:r>
      <w:r w:rsidRPr="00FC38E0">
        <w:tab/>
      </w:r>
      <w:r w:rsidRPr="00FC38E0">
        <w:tab/>
      </w:r>
      <w:r w:rsidRPr="00FC38E0">
        <w:tab/>
        <w:t xml:space="preserve">0,1 </w:t>
      </w:r>
      <w:r w:rsidRPr="00FC38E0">
        <w:tab/>
        <w:t>m.min</w:t>
      </w:r>
      <w:r w:rsidRPr="00FC38E0">
        <w:rPr>
          <w:vertAlign w:val="superscript"/>
        </w:rPr>
        <w:t>-1</w:t>
      </w:r>
    </w:p>
    <w:p w14:paraId="7A564598" w14:textId="77777777" w:rsidR="00F132BE" w:rsidRPr="00FC38E0" w:rsidRDefault="00F132BE" w:rsidP="00F132BE">
      <w:pPr>
        <w:pStyle w:val="odstaveczarovnan"/>
        <w:rPr>
          <w:vertAlign w:val="superscript"/>
        </w:rPr>
      </w:pPr>
      <w:r w:rsidRPr="00FC38E0">
        <w:tab/>
        <w:t>Výkon el. motoru</w:t>
      </w:r>
      <w:r w:rsidRPr="00FC38E0">
        <w:tab/>
      </w:r>
      <w:r w:rsidRPr="00FC38E0">
        <w:tab/>
      </w:r>
      <w:r w:rsidRPr="00FC38E0">
        <w:tab/>
      </w:r>
      <w:r w:rsidRPr="00FC38E0">
        <w:tab/>
      </w:r>
      <w:r w:rsidRPr="00FC38E0">
        <w:tab/>
        <w:t xml:space="preserve">7,5 </w:t>
      </w:r>
      <w:r w:rsidRPr="00FC38E0">
        <w:tab/>
        <w:t>kW</w:t>
      </w:r>
    </w:p>
    <w:p w14:paraId="5AB8E3BC" w14:textId="77777777" w:rsidR="00BF122B" w:rsidRPr="00FC38E0" w:rsidRDefault="00BF122B" w:rsidP="00BF122B">
      <w:pPr>
        <w:pStyle w:val="odstaveczarovnan"/>
        <w:rPr>
          <w:vertAlign w:val="superscript"/>
        </w:rPr>
      </w:pPr>
      <w:r w:rsidRPr="00FC38E0">
        <w:tab/>
        <w:t xml:space="preserve">Výstupní otáčky </w:t>
      </w:r>
      <w:r w:rsidR="007B251E" w:rsidRPr="00FC38E0">
        <w:t>el. motoru</w:t>
      </w:r>
      <w:r w:rsidR="007B251E" w:rsidRPr="00FC38E0">
        <w:tab/>
      </w:r>
      <w:r w:rsidRPr="00FC38E0">
        <w:tab/>
      </w:r>
      <w:r w:rsidRPr="00FC38E0">
        <w:tab/>
      </w:r>
      <w:r w:rsidRPr="00FC38E0">
        <w:tab/>
      </w:r>
      <w:r w:rsidR="007B251E" w:rsidRPr="00FC38E0">
        <w:t>1500</w:t>
      </w:r>
      <w:r w:rsidRPr="00FC38E0">
        <w:t xml:space="preserve"> </w:t>
      </w:r>
      <w:r w:rsidRPr="00FC38E0">
        <w:tab/>
        <w:t>ot.min</w:t>
      </w:r>
      <w:r w:rsidRPr="00FC38E0">
        <w:rPr>
          <w:vertAlign w:val="superscript"/>
        </w:rPr>
        <w:t>-1</w:t>
      </w:r>
    </w:p>
    <w:p w14:paraId="02058588" w14:textId="77777777" w:rsidR="007B251E" w:rsidRPr="00FC38E0" w:rsidRDefault="007B251E" w:rsidP="007B251E">
      <w:pPr>
        <w:pStyle w:val="odstaveczarovnan"/>
      </w:pPr>
      <w:r w:rsidRPr="00FC38E0">
        <w:tab/>
        <w:t>Výstupní otáčky planetové převodovky</w:t>
      </w:r>
      <w:r w:rsidRPr="00FC38E0">
        <w:tab/>
      </w:r>
      <w:r w:rsidRPr="00FC38E0">
        <w:tab/>
        <w:t xml:space="preserve">37,5 </w:t>
      </w:r>
      <w:r w:rsidRPr="00FC38E0">
        <w:tab/>
        <w:t>ot.min</w:t>
      </w:r>
      <w:r w:rsidRPr="00FC38E0">
        <w:rPr>
          <w:vertAlign w:val="superscript"/>
        </w:rPr>
        <w:t>-1</w:t>
      </w:r>
    </w:p>
    <w:p w14:paraId="28E06AE7" w14:textId="77777777" w:rsidR="00BF122B" w:rsidRPr="00FC38E0" w:rsidRDefault="00BF122B" w:rsidP="00BF122B">
      <w:pPr>
        <w:pStyle w:val="odstaveczarovnan"/>
      </w:pPr>
      <w:r w:rsidRPr="00FC38E0">
        <w:tab/>
        <w:t>Otáčky řetězového kola</w:t>
      </w:r>
      <w:r w:rsidRPr="00FC38E0">
        <w:tab/>
      </w:r>
      <w:r w:rsidRPr="00FC38E0">
        <w:tab/>
      </w:r>
      <w:r w:rsidRPr="00FC38E0">
        <w:tab/>
      </w:r>
      <w:r w:rsidRPr="00FC38E0">
        <w:tab/>
        <w:t>0,0</w:t>
      </w:r>
      <w:r w:rsidR="007B251E" w:rsidRPr="00FC38E0">
        <w:t>5</w:t>
      </w:r>
      <w:r w:rsidRPr="00FC38E0">
        <w:t xml:space="preserve"> </w:t>
      </w:r>
      <w:r w:rsidRPr="00FC38E0">
        <w:tab/>
        <w:t>ot.min</w:t>
      </w:r>
      <w:r w:rsidRPr="00FC38E0">
        <w:rPr>
          <w:vertAlign w:val="superscript"/>
        </w:rPr>
        <w:t>-1</w:t>
      </w:r>
    </w:p>
    <w:p w14:paraId="4471F81C" w14:textId="77777777" w:rsidR="00BF122B" w:rsidRPr="00FC38E0" w:rsidRDefault="00BF122B" w:rsidP="00BF122B">
      <w:pPr>
        <w:pStyle w:val="odstaveczarovnan"/>
      </w:pPr>
      <w:r w:rsidRPr="00FC38E0">
        <w:tab/>
        <w:t>Roztečný průměr řetězového kola</w:t>
      </w:r>
      <w:r w:rsidRPr="00FC38E0">
        <w:tab/>
      </w:r>
      <w:r w:rsidRPr="00FC38E0">
        <w:tab/>
      </w:r>
      <w:r w:rsidRPr="00FC38E0">
        <w:tab/>
      </w:r>
      <w:r w:rsidR="007B251E" w:rsidRPr="00FC38E0">
        <w:t>703</w:t>
      </w:r>
      <w:r w:rsidRPr="00FC38E0">
        <w:t>,</w:t>
      </w:r>
      <w:r w:rsidR="007B251E" w:rsidRPr="00FC38E0">
        <w:t>95</w:t>
      </w:r>
      <w:r w:rsidRPr="00FC38E0">
        <w:tab/>
        <w:t>mm</w:t>
      </w:r>
    </w:p>
    <w:p w14:paraId="634832FF" w14:textId="22F92F84" w:rsidR="00BF122B" w:rsidRPr="007F5409" w:rsidRDefault="00BF122B" w:rsidP="00BF122B">
      <w:pPr>
        <w:pStyle w:val="odstaveczarovnan"/>
      </w:pPr>
      <w:r w:rsidRPr="007F5409">
        <w:tab/>
        <w:t>Množství oleje v</w:t>
      </w:r>
      <w:r w:rsidR="007B251E" w:rsidRPr="007F5409">
        <w:t>e šnekové</w:t>
      </w:r>
      <w:r w:rsidRPr="007F5409">
        <w:t xml:space="preserve"> převodovce</w:t>
      </w:r>
      <w:r w:rsidRPr="007F5409">
        <w:tab/>
      </w:r>
      <w:r w:rsidRPr="007F5409">
        <w:tab/>
      </w:r>
      <w:r w:rsidR="007B251E" w:rsidRPr="007F5409">
        <w:t>15</w:t>
      </w:r>
      <w:r w:rsidRPr="007F5409">
        <w:t xml:space="preserve"> l </w:t>
      </w:r>
      <w:r w:rsidR="00FC38E0" w:rsidRPr="007F5409">
        <w:tab/>
      </w:r>
      <w:r w:rsidRPr="007F5409">
        <w:t>(</w:t>
      </w:r>
      <w:r w:rsidR="007B251E" w:rsidRPr="007F5409">
        <w:t xml:space="preserve">CLP HC </w:t>
      </w:r>
      <w:r w:rsidR="008D20A8">
        <w:t xml:space="preserve">ISO VG </w:t>
      </w:r>
      <w:r w:rsidR="007B251E" w:rsidRPr="007F5409">
        <w:t>320</w:t>
      </w:r>
      <w:r w:rsidRPr="007F5409">
        <w:t>)</w:t>
      </w:r>
    </w:p>
    <w:p w14:paraId="63D93EE5" w14:textId="0B19C771" w:rsidR="00BF122B" w:rsidRPr="007F5409" w:rsidRDefault="00BF122B" w:rsidP="00BF122B">
      <w:pPr>
        <w:pStyle w:val="odstaveczarovnan"/>
      </w:pPr>
      <w:r w:rsidRPr="007F5409">
        <w:tab/>
        <w:t>Množství oleje v</w:t>
      </w:r>
      <w:r w:rsidR="007B251E" w:rsidRPr="007F5409">
        <w:t xml:space="preserve"> planetové </w:t>
      </w:r>
      <w:r w:rsidRPr="007F5409">
        <w:t>převodovce</w:t>
      </w:r>
      <w:r w:rsidR="00F43A59" w:rsidRPr="007F5409">
        <w:tab/>
      </w:r>
      <w:r w:rsidRPr="007F5409">
        <w:tab/>
      </w:r>
      <w:r w:rsidR="007B251E" w:rsidRPr="007F5409">
        <w:t>145</w:t>
      </w:r>
      <w:r w:rsidR="00FC38E0" w:rsidRPr="007F5409">
        <w:t xml:space="preserve"> </w:t>
      </w:r>
      <w:r w:rsidRPr="007F5409">
        <w:t xml:space="preserve">l </w:t>
      </w:r>
      <w:r w:rsidR="00FC38E0" w:rsidRPr="007F5409">
        <w:tab/>
      </w:r>
      <w:r w:rsidRPr="007F5409">
        <w:t>(</w:t>
      </w:r>
      <w:r w:rsidR="007B251E" w:rsidRPr="007F5409">
        <w:t xml:space="preserve">CLP HC </w:t>
      </w:r>
      <w:r w:rsidR="008D20A8">
        <w:t>ISO VG 68</w:t>
      </w:r>
      <w:r w:rsidRPr="007F5409">
        <w:t>)</w:t>
      </w:r>
    </w:p>
    <w:p w14:paraId="204EC45D" w14:textId="77777777" w:rsidR="00BF122B" w:rsidRPr="0011634B" w:rsidRDefault="00BF122B" w:rsidP="00BF122B">
      <w:pPr>
        <w:pStyle w:val="Nadpis4"/>
      </w:pPr>
      <w:r w:rsidRPr="0011634B">
        <w:lastRenderedPageBreak/>
        <w:t>Popis konstrukce</w:t>
      </w:r>
    </w:p>
    <w:p w14:paraId="08CFF037" w14:textId="77777777" w:rsidR="00BF122B" w:rsidRPr="0095313F" w:rsidRDefault="00BF122B" w:rsidP="00BF122B">
      <w:pPr>
        <w:pStyle w:val="Nadpis5"/>
      </w:pPr>
      <w:r w:rsidRPr="0095313F">
        <w:t>Zdvihací mechanismus</w:t>
      </w:r>
    </w:p>
    <w:p w14:paraId="2C3F2BF3" w14:textId="77777777" w:rsidR="00BF122B" w:rsidRPr="0095313F" w:rsidRDefault="00BF122B" w:rsidP="00BF122B">
      <w:pPr>
        <w:pStyle w:val="odstaveczarovnan"/>
      </w:pPr>
      <w:r w:rsidRPr="0095313F">
        <w:t>Zdvihací mechanismus je složen:</w:t>
      </w:r>
    </w:p>
    <w:p w14:paraId="0E85C513" w14:textId="77777777" w:rsidR="00BF122B" w:rsidRPr="0095313F" w:rsidRDefault="00BF122B" w:rsidP="00BF122B">
      <w:pPr>
        <w:pStyle w:val="Odrka"/>
        <w:numPr>
          <w:ilvl w:val="0"/>
          <w:numId w:val="27"/>
        </w:numPr>
      </w:pPr>
      <w:r w:rsidRPr="0095313F">
        <w:t xml:space="preserve">z vlastního zdvihacího mechanismu o ovládací síle </w:t>
      </w:r>
      <w:r w:rsidR="007B251E" w:rsidRPr="0095313F">
        <w:t>1185</w:t>
      </w:r>
      <w:r w:rsidRPr="0095313F">
        <w:t xml:space="preserve"> kN pro Gallův řetěz</w:t>
      </w:r>
    </w:p>
    <w:p w14:paraId="3CE61B6E" w14:textId="77777777" w:rsidR="00BF122B" w:rsidRPr="0095313F" w:rsidRDefault="00BF122B" w:rsidP="00BF122B">
      <w:pPr>
        <w:pStyle w:val="Odrka"/>
        <w:numPr>
          <w:ilvl w:val="0"/>
          <w:numId w:val="27"/>
        </w:numPr>
      </w:pPr>
      <w:r w:rsidRPr="0095313F">
        <w:t>z kotvení</w:t>
      </w:r>
    </w:p>
    <w:p w14:paraId="62B72745" w14:textId="77777777" w:rsidR="00BF122B" w:rsidRPr="0095313F" w:rsidRDefault="00BF122B" w:rsidP="00BF122B">
      <w:pPr>
        <w:pStyle w:val="Odrka"/>
        <w:numPr>
          <w:ilvl w:val="0"/>
          <w:numId w:val="27"/>
        </w:numPr>
      </w:pPr>
      <w:r w:rsidRPr="0095313F">
        <w:t>z Gallova řetězu</w:t>
      </w:r>
    </w:p>
    <w:p w14:paraId="276A79E1" w14:textId="77777777" w:rsidR="00BF122B" w:rsidRPr="0095313F" w:rsidRDefault="00BF122B" w:rsidP="00BF122B">
      <w:pPr>
        <w:pStyle w:val="Odrka"/>
        <w:numPr>
          <w:ilvl w:val="0"/>
          <w:numId w:val="27"/>
        </w:numPr>
      </w:pPr>
      <w:r w:rsidRPr="0095313F">
        <w:t>ze skluzavky pro uložení Gallova řetězu</w:t>
      </w:r>
    </w:p>
    <w:p w14:paraId="3AD27139" w14:textId="77777777" w:rsidR="00BF122B" w:rsidRPr="0095313F" w:rsidRDefault="00BF122B" w:rsidP="00BF122B">
      <w:pPr>
        <w:pStyle w:val="Odrka"/>
        <w:numPr>
          <w:ilvl w:val="0"/>
          <w:numId w:val="27"/>
        </w:numPr>
      </w:pPr>
      <w:r w:rsidRPr="0095313F">
        <w:t>z</w:t>
      </w:r>
      <w:r w:rsidR="00F27489" w:rsidRPr="0095313F">
        <w:t> </w:t>
      </w:r>
      <w:r w:rsidR="008B59DA" w:rsidRPr="0095313F">
        <w:t>aretace</w:t>
      </w:r>
      <w:r w:rsidR="00F27489" w:rsidRPr="0095313F">
        <w:t xml:space="preserve"> segmentu</w:t>
      </w:r>
    </w:p>
    <w:p w14:paraId="364E724C" w14:textId="77777777" w:rsidR="0011634B" w:rsidRPr="0095313F" w:rsidRDefault="00BF122B" w:rsidP="0011634B">
      <w:pPr>
        <w:pStyle w:val="odstaveczarovnan"/>
      </w:pPr>
      <w:r w:rsidRPr="0095313F">
        <w:t xml:space="preserve">Vlastní </w:t>
      </w:r>
      <w:r w:rsidR="008B59DA" w:rsidRPr="0095313F">
        <w:t xml:space="preserve">zdvihací </w:t>
      </w:r>
      <w:r w:rsidRPr="0095313F">
        <w:t xml:space="preserve">mechanismus </w:t>
      </w:r>
      <w:r w:rsidR="0011634B" w:rsidRPr="0095313F">
        <w:t xml:space="preserve">je tvořen rámem, </w:t>
      </w:r>
      <w:r w:rsidR="00F132BE" w:rsidRPr="0095313F">
        <w:t xml:space="preserve">el. </w:t>
      </w:r>
      <w:r w:rsidR="0011634B" w:rsidRPr="0095313F">
        <w:t xml:space="preserve">motorem, šnekovou převodovkou, planetovou převodovkou, ložisky, hřídelí a řetězovým pastorkem. </w:t>
      </w:r>
    </w:p>
    <w:p w14:paraId="7A83983C" w14:textId="77777777" w:rsidR="00BF122B" w:rsidRPr="0095313F" w:rsidRDefault="00BF122B" w:rsidP="0011634B">
      <w:pPr>
        <w:pStyle w:val="odstaveczarovnan"/>
      </w:pPr>
      <w:r w:rsidRPr="0095313F">
        <w:t xml:space="preserve">Skříň je opatřena patkami a je připojena kotevními šrouby na základový rám. </w:t>
      </w:r>
    </w:p>
    <w:p w14:paraId="257432B4" w14:textId="77777777" w:rsidR="00BF122B" w:rsidRPr="0095313F" w:rsidRDefault="00BF122B" w:rsidP="00BF122B">
      <w:pPr>
        <w:pStyle w:val="odstaveczarovnan"/>
      </w:pPr>
      <w:r w:rsidRPr="0095313F">
        <w:t xml:space="preserve">Výstupní řetězové kolo je opatřeno krytem. Kryt je dělený pro usnadnění montáže a demontáže Gallova řetězu. </w:t>
      </w:r>
    </w:p>
    <w:p w14:paraId="75C9F56F" w14:textId="77777777" w:rsidR="00BF122B" w:rsidRPr="0095313F" w:rsidRDefault="00BF122B" w:rsidP="00F132BE">
      <w:pPr>
        <w:pStyle w:val="odstaveczarovnan"/>
      </w:pPr>
      <w:r w:rsidRPr="0095313F">
        <w:t>Hřídele řetěz</w:t>
      </w:r>
      <w:r w:rsidR="00F27489" w:rsidRPr="0095313F">
        <w:t>ových kol</w:t>
      </w:r>
      <w:r w:rsidRPr="0095313F">
        <w:t xml:space="preserve"> jsou uloženy ve valivých ložiskách. </w:t>
      </w:r>
      <w:r w:rsidR="00F132BE" w:rsidRPr="0095313F">
        <w:t>Mazání ložisek u řetězového pastorku je trvalou tukovou náplní. Tuková náplň je počítána po celou dobu životnosti soustrojí.</w:t>
      </w:r>
    </w:p>
    <w:p w14:paraId="5FD99F8E" w14:textId="77777777" w:rsidR="00BF122B" w:rsidRPr="0095313F" w:rsidRDefault="00BF122B" w:rsidP="00BF122B">
      <w:pPr>
        <w:pStyle w:val="Nadpis5"/>
      </w:pPr>
      <w:r w:rsidRPr="0095313F">
        <w:t>Kotvení hnacího mechanismu</w:t>
      </w:r>
    </w:p>
    <w:p w14:paraId="3ACAEAB8" w14:textId="77777777" w:rsidR="00BF122B" w:rsidRPr="0095313F" w:rsidRDefault="00BF122B" w:rsidP="00BF122B">
      <w:pPr>
        <w:pStyle w:val="odstaveczarovnan"/>
      </w:pPr>
      <w:r w:rsidRPr="0095313F">
        <w:t xml:space="preserve">Je složeno ze svařovaného </w:t>
      </w:r>
      <w:r w:rsidR="00F27489" w:rsidRPr="0095313F">
        <w:t xml:space="preserve">základového </w:t>
      </w:r>
      <w:r w:rsidRPr="0095313F">
        <w:t>rámu</w:t>
      </w:r>
      <w:r w:rsidR="00F27489" w:rsidRPr="0095313F">
        <w:t xml:space="preserve">, který tvoří 3 </w:t>
      </w:r>
      <w:proofErr w:type="gramStart"/>
      <w:r w:rsidR="00F27489" w:rsidRPr="0095313F">
        <w:t>části - horní</w:t>
      </w:r>
      <w:proofErr w:type="gramEnd"/>
      <w:r w:rsidR="00F27489" w:rsidRPr="0095313F">
        <w:t xml:space="preserve">, střední a dolní část </w:t>
      </w:r>
      <w:r w:rsidRPr="0095313F">
        <w:t xml:space="preserve">s opracovanými dosedacími plochami. </w:t>
      </w:r>
      <w:r w:rsidR="00F27489" w:rsidRPr="0095313F">
        <w:t>Rám m</w:t>
      </w:r>
      <w:r w:rsidRPr="0095313F">
        <w:t xml:space="preserve">echanismu je uchycen </w:t>
      </w:r>
      <w:r w:rsidR="00F27489" w:rsidRPr="0095313F">
        <w:t>pomocí</w:t>
      </w:r>
      <w:r w:rsidRPr="0095313F">
        <w:t xml:space="preserve"> osmi </w:t>
      </w:r>
      <w:r w:rsidR="00F27489" w:rsidRPr="0095313F">
        <w:t xml:space="preserve">kotevních </w:t>
      </w:r>
      <w:r w:rsidRPr="0095313F">
        <w:t>šroub</w:t>
      </w:r>
      <w:r w:rsidR="00F27489" w:rsidRPr="0095313F">
        <w:t>ů k betonové konstrukci</w:t>
      </w:r>
      <w:r w:rsidRPr="0095313F">
        <w:t xml:space="preserve"> </w:t>
      </w:r>
      <w:r w:rsidR="00F27489" w:rsidRPr="0095313F">
        <w:t>objektu</w:t>
      </w:r>
      <w:r w:rsidRPr="0095313F">
        <w:t>.</w:t>
      </w:r>
    </w:p>
    <w:p w14:paraId="159B7069" w14:textId="77777777" w:rsidR="00BF122B" w:rsidRPr="0095313F" w:rsidRDefault="00BF122B" w:rsidP="00BF122B">
      <w:pPr>
        <w:pStyle w:val="Nadpis5"/>
      </w:pPr>
      <w:r w:rsidRPr="0095313F">
        <w:t>Gallovy řetězy</w:t>
      </w:r>
    </w:p>
    <w:p w14:paraId="07341E46" w14:textId="77777777" w:rsidR="00BF122B" w:rsidRPr="0095313F" w:rsidRDefault="00BF122B" w:rsidP="00BF122B">
      <w:pPr>
        <w:pStyle w:val="odstaveczarovnan"/>
      </w:pPr>
      <w:r w:rsidRPr="0095313F">
        <w:t>Jsou nerezové, jednotlivé lamely jsou odděleny bronzovými kroužky.</w:t>
      </w:r>
    </w:p>
    <w:p w14:paraId="757A2AC2" w14:textId="77777777" w:rsidR="00BF122B" w:rsidRPr="0095313F" w:rsidRDefault="00BF122B" w:rsidP="00BF122B">
      <w:pPr>
        <w:pStyle w:val="Nadpis5"/>
      </w:pPr>
      <w:r w:rsidRPr="0095313F">
        <w:t>Skluzavka</w:t>
      </w:r>
    </w:p>
    <w:p w14:paraId="6AC751AE" w14:textId="127F17F1" w:rsidR="00BF122B" w:rsidRPr="0095313F" w:rsidRDefault="00BF122B" w:rsidP="00BF122B">
      <w:pPr>
        <w:pStyle w:val="odstaveczarovnan"/>
      </w:pPr>
      <w:proofErr w:type="gramStart"/>
      <w:r w:rsidRPr="0095313F">
        <w:t>Slouží</w:t>
      </w:r>
      <w:proofErr w:type="gramEnd"/>
      <w:r w:rsidRPr="0095313F">
        <w:t xml:space="preserve"> pro ukládání volného Gallova řetězu, je svařena z </w:t>
      </w:r>
      <w:r w:rsidR="0095313F" w:rsidRPr="0095313F">
        <w:t>válcovaných</w:t>
      </w:r>
      <w:r w:rsidRPr="0095313F">
        <w:t xml:space="preserve"> profilů a přišroubována k</w:t>
      </w:r>
      <w:r w:rsidR="0096790E" w:rsidRPr="0095313F">
        <w:t>e konstrukci</w:t>
      </w:r>
      <w:r w:rsidRPr="0095313F">
        <w:t xml:space="preserve"> stavby.</w:t>
      </w:r>
    </w:p>
    <w:p w14:paraId="7B956E21" w14:textId="77777777" w:rsidR="00BF122B" w:rsidRPr="0095313F" w:rsidRDefault="008B59DA" w:rsidP="00BF122B">
      <w:pPr>
        <w:pStyle w:val="Nadpis5"/>
      </w:pPr>
      <w:r w:rsidRPr="0095313F">
        <w:t>Aretace segmentu v otevřené poloze</w:t>
      </w:r>
    </w:p>
    <w:p w14:paraId="2EAED3D0" w14:textId="77777777" w:rsidR="00BF122B" w:rsidRPr="00F27489" w:rsidRDefault="00B0045D" w:rsidP="00BF122B">
      <w:pPr>
        <w:pStyle w:val="odstaveczarovnan"/>
      </w:pPr>
      <w:r w:rsidRPr="0095313F">
        <w:t xml:space="preserve">Segment je vybaven systémem aretace polohy ve zdvižené poloze. </w:t>
      </w:r>
      <w:r w:rsidR="00F27489" w:rsidRPr="0095313F">
        <w:t>Konstrukce aretace j</w:t>
      </w:r>
      <w:r w:rsidR="00BF122B" w:rsidRPr="0095313F">
        <w:t>e svařen</w:t>
      </w:r>
      <w:r w:rsidR="00F27489" w:rsidRPr="0095313F">
        <w:t>a</w:t>
      </w:r>
      <w:r w:rsidR="00BF122B" w:rsidRPr="0095313F">
        <w:t xml:space="preserve"> z plechu vyztuženého válcovanými profily</w:t>
      </w:r>
      <w:r w:rsidR="00F27489" w:rsidRPr="0095313F">
        <w:t xml:space="preserve"> a kotveného pomocí kotevních šroubů do betonové konstrukce objektu</w:t>
      </w:r>
      <w:r w:rsidR="00BF122B" w:rsidRPr="0095313F">
        <w:t xml:space="preserve">. </w:t>
      </w:r>
      <w:r w:rsidRPr="0095313F">
        <w:t>Výsuvný č</w:t>
      </w:r>
      <w:r w:rsidR="00F27489" w:rsidRPr="0095313F">
        <w:t>ep aretace</w:t>
      </w:r>
      <w:r w:rsidR="00BF122B" w:rsidRPr="0095313F">
        <w:t xml:space="preserve"> </w:t>
      </w:r>
      <w:r w:rsidRPr="0095313F">
        <w:t xml:space="preserve">je </w:t>
      </w:r>
      <w:r w:rsidR="00F27489" w:rsidRPr="0095313F">
        <w:t xml:space="preserve">ovládaný elektro-mechanickým </w:t>
      </w:r>
      <w:r w:rsidR="00826140" w:rsidRPr="0095313F">
        <w:t xml:space="preserve">šroubovým mechanismem se </w:t>
      </w:r>
      <w:r w:rsidR="00F27489" w:rsidRPr="0095313F">
        <w:t>servomotorem</w:t>
      </w:r>
      <w:r w:rsidR="00BF122B" w:rsidRPr="0095313F">
        <w:t>.</w:t>
      </w:r>
    </w:p>
    <w:p w14:paraId="040094BA" w14:textId="77777777" w:rsidR="00BF122B" w:rsidRPr="00F27489" w:rsidRDefault="00BF122B" w:rsidP="00BF122B">
      <w:pPr>
        <w:pStyle w:val="Nadpis3"/>
      </w:pPr>
      <w:bookmarkStart w:id="38" w:name="_Toc128136757"/>
      <w:r w:rsidRPr="00F27489">
        <w:t>Segmenty přelivů bloku č. 7 a 9 – popis funkce</w:t>
      </w:r>
      <w:bookmarkEnd w:id="38"/>
    </w:p>
    <w:p w14:paraId="255665F5" w14:textId="77777777" w:rsidR="00B0045D" w:rsidRPr="0095313F" w:rsidRDefault="00BF122B" w:rsidP="00BF122B">
      <w:pPr>
        <w:pStyle w:val="odstaveczarovnan"/>
      </w:pPr>
      <w:r w:rsidRPr="0095313F">
        <w:t>Provoz segmentů (spouštění a zvedání) je řízen elektromotorem</w:t>
      </w:r>
      <w:r w:rsidR="00B0045D" w:rsidRPr="0095313F">
        <w:t xml:space="preserve"> umístěným na zdvihacím mechanismu</w:t>
      </w:r>
      <w:r w:rsidRPr="0095313F">
        <w:t xml:space="preserve">. </w:t>
      </w:r>
    </w:p>
    <w:p w14:paraId="7E923F4B" w14:textId="28A5638D" w:rsidR="00BF122B" w:rsidRPr="0095313F" w:rsidRDefault="00BF122B" w:rsidP="00BF122B">
      <w:pPr>
        <w:pStyle w:val="odstaveczarovnan"/>
      </w:pPr>
      <w:r w:rsidRPr="0095313F">
        <w:t xml:space="preserve">Ovládací okruhy jsou vedeny přes pomocná relé automatu hráze a celé ovládání je tak možné přes PC </w:t>
      </w:r>
      <w:r w:rsidR="0095313F" w:rsidRPr="0095313F">
        <w:t>vodního díla</w:t>
      </w:r>
      <w:r w:rsidRPr="0095313F">
        <w:t xml:space="preserve"> (bližší popis v části elektro a řídícího systému).</w:t>
      </w:r>
    </w:p>
    <w:p w14:paraId="4B93118A" w14:textId="77777777" w:rsidR="00BF122B" w:rsidRPr="00F821A3" w:rsidRDefault="00BF122B" w:rsidP="00BF122B">
      <w:pPr>
        <w:pStyle w:val="odstaveczarovnan"/>
      </w:pPr>
      <w:r w:rsidRPr="0095313F">
        <w:t>Při ovládání místním je povelování řízeno přímo (bez účasti automatu). Tento způsob ovládání je však třeba povolit blokačním spínačem, který je umístěn ve skříních místního ovládání každého segmentu.</w:t>
      </w:r>
    </w:p>
    <w:p w14:paraId="6414A72F" w14:textId="77777777" w:rsidR="00BF122B" w:rsidRPr="00BF122B" w:rsidRDefault="00BF122B" w:rsidP="00BF122B">
      <w:pPr>
        <w:pStyle w:val="Nadpis3"/>
      </w:pPr>
      <w:bookmarkStart w:id="39" w:name="_Toc128136758"/>
      <w:r w:rsidRPr="00BF122B">
        <w:lastRenderedPageBreak/>
        <w:t>Pomocné hrazení segmentů</w:t>
      </w:r>
      <w:bookmarkEnd w:id="39"/>
    </w:p>
    <w:p w14:paraId="075E9DEE" w14:textId="77777777" w:rsidR="00BF122B" w:rsidRPr="00F821A3" w:rsidRDefault="00BF122B" w:rsidP="00BF122B">
      <w:pPr>
        <w:pStyle w:val="odstaveczarovnan"/>
      </w:pPr>
      <w:r w:rsidRPr="00F821A3">
        <w:t xml:space="preserve">Pro případ oprav, revizí a obnovy nátěrů je navrženo pomocné hrazení proti horní vodě. Hradidla jsou typová, plovoucí, vytvořená z trubek, těsněná pomocí profilového těsnění. </w:t>
      </w:r>
    </w:p>
    <w:p w14:paraId="53DD5D7F" w14:textId="77777777" w:rsidR="002526E7" w:rsidRPr="00E12E27" w:rsidRDefault="002526E7" w:rsidP="00BF122B">
      <w:pPr>
        <w:pStyle w:val="odstaveczarovnan"/>
      </w:pPr>
      <w:r w:rsidRPr="00E12E27">
        <w:t>V horní části jsou použita hradidla původní (cca 20 ks) s h</w:t>
      </w:r>
      <w:r w:rsidR="00BF122B" w:rsidRPr="00E12E27">
        <w:t>radící výšk</w:t>
      </w:r>
      <w:r w:rsidRPr="00E12E27">
        <w:t>ou</w:t>
      </w:r>
      <w:r w:rsidR="00BF122B" w:rsidRPr="00E12E27">
        <w:t xml:space="preserve"> jednoho hradidla 0,393 m, délka 12 m. H</w:t>
      </w:r>
      <w:r w:rsidRPr="00E12E27">
        <w:t>orní h</w:t>
      </w:r>
      <w:r w:rsidR="00BF122B" w:rsidRPr="00E12E27">
        <w:t xml:space="preserve">radidla jsou dimenzována na výšku vody 8 m. </w:t>
      </w:r>
    </w:p>
    <w:p w14:paraId="6E58A727" w14:textId="77777777" w:rsidR="002526E7" w:rsidRDefault="002526E7" w:rsidP="00BF122B">
      <w:pPr>
        <w:pStyle w:val="odstaveczarovnan"/>
      </w:pPr>
      <w:r w:rsidRPr="00E12E27">
        <w:t>V dolní části jsou použita hradidla nová (4 ks) s hradící výškou jednoho hradidla 0,475 m, délka 12 m. Horní hradidla jsou dimenzována na výšku vody 9,4 m.</w:t>
      </w:r>
    </w:p>
    <w:p w14:paraId="5A117116" w14:textId="77777777" w:rsidR="00BF122B" w:rsidRPr="00F821A3" w:rsidRDefault="00BF122B" w:rsidP="00BF122B">
      <w:pPr>
        <w:pStyle w:val="odstaveczarovnan"/>
      </w:pPr>
      <w:r w:rsidRPr="00F821A3">
        <w:t xml:space="preserve">Vlastní hrazení se provádí pomocí autojeřábu. Hradit lze pouze do klidné vody při uzavřeném segmentu. </w:t>
      </w:r>
    </w:p>
    <w:p w14:paraId="6A2C44D0" w14:textId="77777777" w:rsidR="00BF122B" w:rsidRPr="00BF122B" w:rsidRDefault="00BF122B" w:rsidP="00BF122B">
      <w:pPr>
        <w:pStyle w:val="odstavecholposunut"/>
      </w:pPr>
    </w:p>
    <w:p w14:paraId="3F58C803" w14:textId="77777777" w:rsidR="006A77FE" w:rsidRPr="00F821A3" w:rsidRDefault="006A77FE" w:rsidP="000A22C6">
      <w:pPr>
        <w:pStyle w:val="Nadpis2"/>
      </w:pPr>
      <w:bookmarkStart w:id="40" w:name="_Toc128136759"/>
      <w:r w:rsidRPr="00F821A3">
        <w:t>Rozmrazovací zařízení</w:t>
      </w:r>
      <w:bookmarkEnd w:id="40"/>
    </w:p>
    <w:p w14:paraId="4BFDFCDF" w14:textId="77777777" w:rsidR="006A77FE" w:rsidRPr="00F821A3" w:rsidRDefault="006A77FE" w:rsidP="00BF122B">
      <w:pPr>
        <w:pStyle w:val="Nadpis3"/>
      </w:pPr>
      <w:bookmarkStart w:id="41" w:name="_Toc128136760"/>
      <w:r w:rsidRPr="00F821A3">
        <w:t>Rozmrazování čeřením (bublinkovací zařízení)</w:t>
      </w:r>
      <w:bookmarkEnd w:id="41"/>
    </w:p>
    <w:p w14:paraId="69DAD26C" w14:textId="77777777" w:rsidR="006A77FE" w:rsidRPr="00F821A3" w:rsidRDefault="006A77FE" w:rsidP="000A22C6">
      <w:pPr>
        <w:pStyle w:val="odstaveczarovnan"/>
      </w:pPr>
      <w:r w:rsidRPr="00F821A3">
        <w:t xml:space="preserve">Pro udržení volné hladiny před segmenty </w:t>
      </w:r>
      <w:proofErr w:type="gramStart"/>
      <w:r w:rsidRPr="00F821A3">
        <w:t>slouží</w:t>
      </w:r>
      <w:proofErr w:type="gramEnd"/>
      <w:r w:rsidRPr="00F821A3">
        <w:t xml:space="preserve"> tlakovzdušné rozmrazovací zařízení, kdy vzduch vynáší k hladině teplejší vodu z nižších vrstev nádrže a tím narušuje ledovou celinu před hradící konstrukcí a chrání ji tím před poškozením tlakem ledu. </w:t>
      </w:r>
    </w:p>
    <w:p w14:paraId="0AC76A28" w14:textId="77777777" w:rsidR="006A77FE" w:rsidRPr="00F821A3" w:rsidRDefault="006A77FE" w:rsidP="000A22C6">
      <w:pPr>
        <w:pStyle w:val="odstaveczarovnan"/>
      </w:pPr>
      <w:r w:rsidRPr="00F821A3">
        <w:t>V místnosti strojovny jsou instalovány dva kompresory PKS 50 s elektromotory a vzdušníky o objemu 300 l.</w:t>
      </w:r>
    </w:p>
    <w:p w14:paraId="1F4029BE" w14:textId="77777777" w:rsidR="006A77FE" w:rsidRPr="00F821A3" w:rsidRDefault="006A77FE" w:rsidP="000A22C6">
      <w:pPr>
        <w:pStyle w:val="odstaveczarovnan"/>
      </w:pPr>
      <w:r w:rsidRPr="00F821A3">
        <w:t>Množství nasávaného vzduchu je 50 m</w:t>
      </w:r>
      <w:proofErr w:type="gramStart"/>
      <w:r w:rsidRPr="00F821A3">
        <w:rPr>
          <w:vertAlign w:val="superscript"/>
        </w:rPr>
        <w:t>3</w:t>
      </w:r>
      <w:r w:rsidRPr="00F821A3">
        <w:t xml:space="preserve"> .s</w:t>
      </w:r>
      <w:proofErr w:type="gramEnd"/>
      <w:r w:rsidRPr="00F821A3">
        <w:rPr>
          <w:vertAlign w:val="superscript"/>
        </w:rPr>
        <w:t>-1</w:t>
      </w:r>
      <w:r w:rsidRPr="00F821A3">
        <w:t xml:space="preserve"> při přetlaku 0,6 MPa. Kompresory jsou vybaveny automatikou. Propojení kompresorů a segmentových polí umožňuje libovolným kompresorem rozmrazovat kterékoliv pole. </w:t>
      </w:r>
    </w:p>
    <w:p w14:paraId="7B8E341D" w14:textId="77777777" w:rsidR="006A77FE" w:rsidRPr="00F821A3" w:rsidRDefault="006A77FE" w:rsidP="000A22C6">
      <w:pPr>
        <w:pStyle w:val="odstaveczarovnan"/>
      </w:pPr>
      <w:r w:rsidRPr="00F821A3">
        <w:t>Rozvodné potrubí je izolováno proti promrznutí a vede ze strojovny pod římsou mostovky až k jednotlivým tryskám umístěným na kótě 364,60 m n.m. před každým segmentem.</w:t>
      </w:r>
    </w:p>
    <w:p w14:paraId="1972316D" w14:textId="77777777" w:rsidR="006A77FE" w:rsidRPr="00F821A3" w:rsidRDefault="006A77FE" w:rsidP="000A22C6">
      <w:pPr>
        <w:pStyle w:val="odstaveczarovnan"/>
      </w:pPr>
    </w:p>
    <w:p w14:paraId="4CDEE3DC" w14:textId="77777777" w:rsidR="009B0BA0" w:rsidRPr="00F821A3" w:rsidRDefault="009B0BA0" w:rsidP="00FD68DC">
      <w:pPr>
        <w:pStyle w:val="Nadpis2"/>
      </w:pPr>
      <w:bookmarkStart w:id="42" w:name="_Toc128136761"/>
      <w:r w:rsidRPr="00F821A3">
        <w:t>Čerpadla prosáklé vody</w:t>
      </w:r>
      <w:bookmarkEnd w:id="42"/>
    </w:p>
    <w:p w14:paraId="1DD850C8" w14:textId="77777777" w:rsidR="009B0BA0" w:rsidRPr="00F821A3" w:rsidRDefault="009B0BA0" w:rsidP="000A22C6">
      <w:pPr>
        <w:pStyle w:val="odstaveczarovnan"/>
      </w:pPr>
      <w:r w:rsidRPr="00F821A3">
        <w:t xml:space="preserve">Čerpání prosáklé vody je zajištěno dvěma čerpadly typu KDFU 100. Ovládání je automatické, v závislosti na výšce vody v čerpané sběrné jímce. </w:t>
      </w:r>
    </w:p>
    <w:p w14:paraId="0E9FC4AD" w14:textId="77777777" w:rsidR="009B0BA0" w:rsidRPr="00F821A3" w:rsidRDefault="009B0BA0" w:rsidP="000A22C6">
      <w:pPr>
        <w:pStyle w:val="odstaveczarovnan"/>
      </w:pPr>
      <w:r w:rsidRPr="00F821A3">
        <w:t>Při poruše jednoho čerpadla se automaticky zapíná druhé. Ovládání je elektrodové.</w:t>
      </w:r>
    </w:p>
    <w:p w14:paraId="2248E748" w14:textId="77777777" w:rsidR="009B0BA0" w:rsidRPr="00F821A3" w:rsidRDefault="009B0BA0" w:rsidP="000A22C6">
      <w:pPr>
        <w:pStyle w:val="odstaveczarovnan"/>
        <w:rPr>
          <w:b/>
          <w:bCs/>
        </w:rPr>
      </w:pPr>
    </w:p>
    <w:p w14:paraId="61DD851A" w14:textId="77777777" w:rsidR="003E6D63" w:rsidRPr="00F821A3" w:rsidRDefault="004C5CD4" w:rsidP="00FD68DC">
      <w:pPr>
        <w:pStyle w:val="Nadpis1"/>
      </w:pPr>
      <w:bookmarkStart w:id="43" w:name="_Toc128136762"/>
      <w:r w:rsidRPr="00F821A3">
        <w:lastRenderedPageBreak/>
        <w:t>Plavební zařízení</w:t>
      </w:r>
      <w:r w:rsidR="008B1448" w:rsidRPr="00F821A3">
        <w:t xml:space="preserve"> – plavební komora</w:t>
      </w:r>
      <w:bookmarkEnd w:id="43"/>
    </w:p>
    <w:p w14:paraId="0A482F62" w14:textId="77777777" w:rsidR="004C5CD4" w:rsidRPr="00F821A3" w:rsidRDefault="004C5CD4" w:rsidP="000A22C6">
      <w:pPr>
        <w:pStyle w:val="odstaveczarovnan"/>
      </w:pPr>
      <w:r w:rsidRPr="00F821A3">
        <w:t xml:space="preserve">Plavební komora je situovaná v pravé </w:t>
      </w:r>
      <w:r w:rsidRPr="00F821A3">
        <w:rPr>
          <w:rFonts w:eastAsia="HiddenHorzOCR"/>
        </w:rPr>
        <w:t xml:space="preserve">polovině </w:t>
      </w:r>
      <w:r w:rsidRPr="00F821A3">
        <w:t xml:space="preserve">hráze, </w:t>
      </w:r>
      <w:proofErr w:type="gramStart"/>
      <w:r w:rsidRPr="00F821A3">
        <w:rPr>
          <w:rFonts w:eastAsia="HiddenHorzOCR"/>
        </w:rPr>
        <w:t>tvoří</w:t>
      </w:r>
      <w:proofErr w:type="gramEnd"/>
      <w:r w:rsidRPr="00F821A3">
        <w:rPr>
          <w:rFonts w:eastAsia="HiddenHorzOCR"/>
        </w:rPr>
        <w:t xml:space="preserve"> </w:t>
      </w:r>
      <w:r w:rsidRPr="00F821A3">
        <w:t xml:space="preserve">jí stavební blok </w:t>
      </w:r>
      <w:r w:rsidRPr="00F821A3">
        <w:rPr>
          <w:rFonts w:eastAsia="HiddenHorzOCR"/>
        </w:rPr>
        <w:t xml:space="preserve">šířky </w:t>
      </w:r>
      <w:r w:rsidRPr="00F821A3">
        <w:t xml:space="preserve">16,0 m. </w:t>
      </w:r>
      <w:r w:rsidRPr="00F821A3">
        <w:rPr>
          <w:rFonts w:eastAsia="HiddenHorzOCR"/>
        </w:rPr>
        <w:t xml:space="preserve">Kapacitně </w:t>
      </w:r>
      <w:r w:rsidRPr="00F821A3">
        <w:t xml:space="preserve">je navržena pro plavební cesty s tonáží 300 t. </w:t>
      </w:r>
    </w:p>
    <w:p w14:paraId="0E4E7C86" w14:textId="77777777" w:rsidR="004C5CD4" w:rsidRDefault="004C5CD4" w:rsidP="000A22C6">
      <w:pPr>
        <w:pStyle w:val="odstaveczarovnan"/>
      </w:pPr>
      <w:r w:rsidRPr="00F821A3">
        <w:t xml:space="preserve">Užitné </w:t>
      </w:r>
      <w:r w:rsidRPr="00F821A3">
        <w:rPr>
          <w:rFonts w:eastAsia="HiddenHorzOCR"/>
        </w:rPr>
        <w:t xml:space="preserve">rozměry </w:t>
      </w:r>
      <w:r w:rsidRPr="00F821A3">
        <w:t xml:space="preserve">plavební komory jsou </w:t>
      </w:r>
      <w:r w:rsidRPr="00F821A3">
        <w:rPr>
          <w:i/>
          <w:iCs/>
        </w:rPr>
        <w:t xml:space="preserve">45,0 </w:t>
      </w:r>
      <w:r w:rsidRPr="00F821A3">
        <w:t>x 6,0 m, minimální hloubka nad záporníkem 3,0</w:t>
      </w:r>
      <w:r w:rsidR="000A22C6" w:rsidRPr="00F821A3">
        <w:t> </w:t>
      </w:r>
      <w:r w:rsidRPr="00F821A3">
        <w:t xml:space="preserve">m. Koruna </w:t>
      </w:r>
      <w:r w:rsidRPr="00F821A3">
        <w:rPr>
          <w:rFonts w:eastAsia="HiddenHorzOCR"/>
        </w:rPr>
        <w:t xml:space="preserve">bočních </w:t>
      </w:r>
      <w:r w:rsidRPr="00F821A3">
        <w:t>zdí je 372,60 m n.m.</w:t>
      </w:r>
    </w:p>
    <w:p w14:paraId="740BE3D0" w14:textId="77777777" w:rsidR="004C5CD4" w:rsidRPr="00F821A3" w:rsidRDefault="004C5CD4" w:rsidP="000A22C6">
      <w:pPr>
        <w:pStyle w:val="odstaveczarovnan"/>
      </w:pPr>
      <w:r w:rsidRPr="00F821A3">
        <w:t xml:space="preserve">Provozním </w:t>
      </w:r>
      <w:r w:rsidRPr="00F821A3">
        <w:rPr>
          <w:rFonts w:eastAsia="HiddenHorzOCR"/>
        </w:rPr>
        <w:t xml:space="preserve">uzávěrem </w:t>
      </w:r>
      <w:r w:rsidRPr="00F821A3">
        <w:t>horního oh</w:t>
      </w:r>
      <w:r w:rsidR="00777E31">
        <w:t>l</w:t>
      </w:r>
      <w:r w:rsidRPr="00F821A3">
        <w:t xml:space="preserve">aví plavební komory VD </w:t>
      </w:r>
      <w:r w:rsidRPr="00F821A3">
        <w:rPr>
          <w:rFonts w:eastAsia="HiddenHorzOCR"/>
        </w:rPr>
        <w:t xml:space="preserve">Hněvkovice </w:t>
      </w:r>
      <w:r w:rsidRPr="00F821A3">
        <w:t xml:space="preserve">jsou </w:t>
      </w:r>
      <w:r w:rsidRPr="00F821A3">
        <w:rPr>
          <w:rFonts w:eastAsia="HiddenHorzOCR"/>
        </w:rPr>
        <w:t>jednokřídlová</w:t>
      </w:r>
      <w:r w:rsidR="00481E4C">
        <w:rPr>
          <w:rFonts w:eastAsia="HiddenHorzOCR"/>
        </w:rPr>
        <w:t xml:space="preserve"> </w:t>
      </w:r>
      <w:r w:rsidRPr="00F821A3">
        <w:t xml:space="preserve">desková vrata. </w:t>
      </w:r>
    </w:p>
    <w:p w14:paraId="072F992E" w14:textId="77777777" w:rsidR="004C5CD4" w:rsidRPr="00F821A3" w:rsidRDefault="004C5CD4" w:rsidP="000A22C6">
      <w:pPr>
        <w:pStyle w:val="odstaveczarovnan"/>
      </w:pPr>
      <w:r w:rsidRPr="00F821A3">
        <w:t xml:space="preserve">Provozním </w:t>
      </w:r>
      <w:r w:rsidRPr="00F821A3">
        <w:rPr>
          <w:rFonts w:eastAsia="HiddenHorzOCR"/>
        </w:rPr>
        <w:t xml:space="preserve">uzávěrem </w:t>
      </w:r>
      <w:r w:rsidRPr="00F821A3">
        <w:t xml:space="preserve">dolního ohlaví plavební komory VD </w:t>
      </w:r>
      <w:r w:rsidRPr="00F821A3">
        <w:rPr>
          <w:rFonts w:eastAsia="HiddenHorzOCR"/>
        </w:rPr>
        <w:t xml:space="preserve">Hněvkovice </w:t>
      </w:r>
      <w:r w:rsidRPr="00F821A3">
        <w:t xml:space="preserve">jsou stavidlová </w:t>
      </w:r>
      <w:r w:rsidRPr="00F821A3">
        <w:rPr>
          <w:rFonts w:eastAsia="HiddenHorzOCR"/>
        </w:rPr>
        <w:t xml:space="preserve">opěrná </w:t>
      </w:r>
      <w:r w:rsidRPr="00F821A3">
        <w:t xml:space="preserve">vrata. Vrata se zdvihají na Gallových </w:t>
      </w:r>
      <w:r w:rsidRPr="00F821A3">
        <w:rPr>
          <w:rFonts w:eastAsia="HiddenHorzOCR"/>
        </w:rPr>
        <w:t xml:space="preserve">řetězech </w:t>
      </w:r>
      <w:r w:rsidRPr="00F821A3">
        <w:t xml:space="preserve">pomocí elektromechanického </w:t>
      </w:r>
      <w:r w:rsidRPr="00F821A3">
        <w:rPr>
          <w:rFonts w:eastAsia="HiddenHorzOCR"/>
        </w:rPr>
        <w:t xml:space="preserve">převodového </w:t>
      </w:r>
      <w:r w:rsidRPr="00F821A3">
        <w:t xml:space="preserve">soustrojí. </w:t>
      </w:r>
    </w:p>
    <w:p w14:paraId="48141B81" w14:textId="77777777" w:rsidR="004C5CD4" w:rsidRPr="00F821A3" w:rsidRDefault="004C5CD4" w:rsidP="000A22C6">
      <w:pPr>
        <w:pStyle w:val="odstaveczarovnan"/>
      </w:pPr>
      <w:r w:rsidRPr="00F821A3">
        <w:t xml:space="preserve">Proti obvodovému </w:t>
      </w:r>
      <w:r w:rsidRPr="00F821A3">
        <w:rPr>
          <w:rFonts w:eastAsia="HiddenHorzOCR"/>
        </w:rPr>
        <w:t xml:space="preserve">těsnícímu </w:t>
      </w:r>
      <w:r w:rsidRPr="00F821A3">
        <w:t xml:space="preserve">rámu komory je </w:t>
      </w:r>
      <w:r w:rsidRPr="00F821A3">
        <w:rPr>
          <w:rFonts w:eastAsia="HiddenHorzOCR"/>
        </w:rPr>
        <w:t xml:space="preserve">umístěno </w:t>
      </w:r>
      <w:r w:rsidRPr="00F821A3">
        <w:t xml:space="preserve">na návodní </w:t>
      </w:r>
      <w:r w:rsidRPr="00F821A3">
        <w:rPr>
          <w:rFonts w:eastAsia="HiddenHorzOCR"/>
        </w:rPr>
        <w:t xml:space="preserve">straně vrátně </w:t>
      </w:r>
      <w:r w:rsidRPr="00F821A3">
        <w:t xml:space="preserve">protivodní </w:t>
      </w:r>
      <w:r w:rsidRPr="00F821A3">
        <w:rPr>
          <w:rFonts w:eastAsia="HiddenHorzOCR"/>
        </w:rPr>
        <w:t xml:space="preserve">těsnění. </w:t>
      </w:r>
      <w:r w:rsidRPr="00F821A3">
        <w:t xml:space="preserve">V dolní </w:t>
      </w:r>
      <w:r w:rsidRPr="00F821A3">
        <w:rPr>
          <w:rFonts w:eastAsia="HiddenHorzOCR"/>
        </w:rPr>
        <w:t xml:space="preserve">části vrátně </w:t>
      </w:r>
      <w:r w:rsidRPr="00F821A3">
        <w:t xml:space="preserve">je </w:t>
      </w:r>
      <w:r w:rsidRPr="00F821A3">
        <w:rPr>
          <w:rFonts w:eastAsia="HiddenHorzOCR"/>
        </w:rPr>
        <w:t xml:space="preserve">umístěna </w:t>
      </w:r>
      <w:r w:rsidRPr="00F821A3">
        <w:t xml:space="preserve">dvojice protivodních klapek pro </w:t>
      </w:r>
      <w:r w:rsidRPr="00F821A3">
        <w:rPr>
          <w:rFonts w:eastAsia="HiddenHorzOCR"/>
        </w:rPr>
        <w:t xml:space="preserve">přímé prázdněni </w:t>
      </w:r>
      <w:r w:rsidRPr="00F821A3">
        <w:t>komory.</w:t>
      </w:r>
    </w:p>
    <w:p w14:paraId="466FFAA1" w14:textId="4EB96201" w:rsidR="004C5CD4" w:rsidRPr="00F821A3" w:rsidRDefault="004C5CD4" w:rsidP="000A22C6">
      <w:pPr>
        <w:pStyle w:val="odstaveczarovnan"/>
      </w:pPr>
      <w:r w:rsidRPr="00F821A3">
        <w:rPr>
          <w:rFonts w:eastAsia="HiddenHorzOCR"/>
        </w:rPr>
        <w:t xml:space="preserve">Plnění </w:t>
      </w:r>
      <w:r w:rsidRPr="00F821A3">
        <w:t>komory je podzáporníkové jednostranným krátkým obtokem v levé komorové zdi.</w:t>
      </w:r>
      <w:r w:rsidR="006B2537">
        <w:t xml:space="preserve"> </w:t>
      </w:r>
      <w:r w:rsidRPr="00F821A3">
        <w:rPr>
          <w:rFonts w:eastAsia="HiddenHorzOCR"/>
        </w:rPr>
        <w:t xml:space="preserve">Prázdnění je </w:t>
      </w:r>
      <w:r w:rsidRPr="00F821A3">
        <w:t xml:space="preserve">výtokem dvojicí klapek </w:t>
      </w:r>
      <w:r w:rsidRPr="00F821A3">
        <w:rPr>
          <w:rFonts w:eastAsia="HiddenHorzOCR"/>
        </w:rPr>
        <w:t xml:space="preserve">umístěných </w:t>
      </w:r>
      <w:r w:rsidRPr="00F821A3">
        <w:t xml:space="preserve">v dolní </w:t>
      </w:r>
      <w:r w:rsidRPr="00F821A3">
        <w:rPr>
          <w:rFonts w:eastAsia="HiddenHorzOCR"/>
        </w:rPr>
        <w:t xml:space="preserve">části </w:t>
      </w:r>
      <w:r w:rsidRPr="00F821A3">
        <w:t>stavidlových vrat.</w:t>
      </w:r>
    </w:p>
    <w:p w14:paraId="50EED95D" w14:textId="77777777" w:rsidR="004C5CD4" w:rsidRPr="00A06096" w:rsidRDefault="004C5CD4" w:rsidP="000A22C6">
      <w:pPr>
        <w:pStyle w:val="odstaveczarovnan"/>
        <w:rPr>
          <w:b/>
          <w:bCs/>
        </w:rPr>
      </w:pPr>
      <w:r w:rsidRPr="00F821A3">
        <w:t xml:space="preserve">Výjezd z plavební komory a dolní plavební rejda jsou </w:t>
      </w:r>
      <w:r w:rsidRPr="00F821A3">
        <w:rPr>
          <w:rFonts w:eastAsia="HiddenHorzOCR"/>
        </w:rPr>
        <w:t xml:space="preserve">odděleny </w:t>
      </w:r>
      <w:r w:rsidRPr="00F821A3">
        <w:t xml:space="preserve">od vývaru podélnou </w:t>
      </w:r>
      <w:r w:rsidRPr="00A06096">
        <w:t xml:space="preserve">betonovou </w:t>
      </w:r>
      <w:r w:rsidRPr="00A06096">
        <w:rPr>
          <w:rFonts w:eastAsia="HiddenHorzOCR"/>
        </w:rPr>
        <w:t xml:space="preserve">dělící </w:t>
      </w:r>
      <w:r w:rsidRPr="00A06096">
        <w:t>zdí.</w:t>
      </w:r>
    </w:p>
    <w:p w14:paraId="7615ADAF" w14:textId="77777777" w:rsidR="00777E31" w:rsidRPr="00F821A3" w:rsidRDefault="00E53547" w:rsidP="00777E31">
      <w:pPr>
        <w:pStyle w:val="odstaveczarovnan"/>
      </w:pPr>
      <w:r w:rsidRPr="00A06096">
        <w:t xml:space="preserve">Plavební komora bude současně sloužit i pro převádění extrémních povodňových průtoků.  </w:t>
      </w:r>
      <w:r w:rsidR="00777E31" w:rsidRPr="00A06096">
        <w:t>Maximální kapacita plavební komory (př</w:t>
      </w:r>
      <w:r w:rsidRPr="00A06096">
        <w:t>i</w:t>
      </w:r>
      <w:r w:rsidR="00777E31" w:rsidRPr="00A06096">
        <w:t xml:space="preserve"> max. hladině 372,60 m n.m.) je 625</w:t>
      </w:r>
      <w:r w:rsidRPr="00A06096">
        <w:t xml:space="preserve"> </w:t>
      </w:r>
      <w:r w:rsidR="00777E31" w:rsidRPr="00A06096">
        <w:t>m</w:t>
      </w:r>
      <w:r w:rsidR="00777E31" w:rsidRPr="00A06096">
        <w:rPr>
          <w:vertAlign w:val="superscript"/>
        </w:rPr>
        <w:t>3</w:t>
      </w:r>
      <w:r w:rsidR="00777E31" w:rsidRPr="00A06096">
        <w:t>.s</w:t>
      </w:r>
      <w:r w:rsidR="00777E31" w:rsidRPr="00A06096">
        <w:rPr>
          <w:vertAlign w:val="superscript"/>
        </w:rPr>
        <w:t>-1</w:t>
      </w:r>
      <w:r w:rsidR="0096790E" w:rsidRPr="00A06096">
        <w:t>.</w:t>
      </w:r>
    </w:p>
    <w:p w14:paraId="38B4F7CE" w14:textId="77777777" w:rsidR="004C5CD4" w:rsidRPr="00F821A3" w:rsidRDefault="004C5CD4" w:rsidP="000A22C6">
      <w:pPr>
        <w:pStyle w:val="Nadpis2"/>
      </w:pPr>
      <w:bookmarkStart w:id="44" w:name="_Toc211816678"/>
      <w:bookmarkStart w:id="45" w:name="_Toc128136763"/>
      <w:r w:rsidRPr="00F821A3">
        <w:t>Horní vrata</w:t>
      </w:r>
      <w:bookmarkEnd w:id="44"/>
      <w:bookmarkEnd w:id="45"/>
    </w:p>
    <w:p w14:paraId="11935C9A" w14:textId="77777777" w:rsidR="004C5CD4" w:rsidRPr="00F821A3" w:rsidRDefault="004C5CD4" w:rsidP="000A22C6">
      <w:pPr>
        <w:pStyle w:val="odstaveczarovnan"/>
        <w:rPr>
          <w:szCs w:val="22"/>
        </w:rPr>
      </w:pPr>
      <w:r w:rsidRPr="00F821A3">
        <w:rPr>
          <w:szCs w:val="22"/>
        </w:rPr>
        <w:t>Provozním uzávěrem horního ohlaví plavební komory VD Hněvkovice jsou jednokřídlová desková vrata pro světlou šířku komory 6,0 m a značnou plavební hloubku.</w:t>
      </w:r>
      <w:r w:rsidR="000A22C6" w:rsidRPr="00F821A3">
        <w:rPr>
          <w:szCs w:val="22"/>
        </w:rPr>
        <w:t xml:space="preserve"> </w:t>
      </w:r>
      <w:r w:rsidRPr="00F821A3">
        <w:rPr>
          <w:szCs w:val="22"/>
        </w:rPr>
        <w:t>Vrata se otevírají proti vodě do vrátňového výklenku okolo osy otáčení v pravé zdi ohlaví.</w:t>
      </w:r>
    </w:p>
    <w:p w14:paraId="5D542D5A" w14:textId="77777777" w:rsidR="004C5CD4" w:rsidRPr="00F821A3" w:rsidRDefault="004C5CD4" w:rsidP="000A22C6">
      <w:pPr>
        <w:pStyle w:val="odstaveczarovnan"/>
        <w:rPr>
          <w:szCs w:val="22"/>
        </w:rPr>
      </w:pPr>
      <w:r w:rsidRPr="00F821A3">
        <w:rPr>
          <w:szCs w:val="22"/>
        </w:rPr>
        <w:t>V uzavřené poloze je vráteň opřena o dosedací a těsnící rám a dnový záporník kolmo na osu komory.</w:t>
      </w:r>
    </w:p>
    <w:p w14:paraId="015CB263" w14:textId="77777777" w:rsidR="004C5CD4" w:rsidRPr="00F821A3" w:rsidRDefault="004C5CD4" w:rsidP="000A22C6">
      <w:pPr>
        <w:pStyle w:val="odstaveczarovnan"/>
        <w:rPr>
          <w:szCs w:val="22"/>
        </w:rPr>
      </w:pPr>
      <w:r w:rsidRPr="00F821A3">
        <w:rPr>
          <w:szCs w:val="22"/>
        </w:rPr>
        <w:t>Pohyb vrátně zprostředkovává hydraulický lineární motor umístěný ve výklenku v platě horního ohlaví.</w:t>
      </w:r>
    </w:p>
    <w:p w14:paraId="5C342787" w14:textId="77777777" w:rsidR="004C5CD4" w:rsidRPr="00F821A3" w:rsidRDefault="008344DA" w:rsidP="00BF122B">
      <w:pPr>
        <w:pStyle w:val="Nadpis3"/>
      </w:pPr>
      <w:bookmarkStart w:id="46" w:name="_Toc211816679"/>
      <w:bookmarkStart w:id="47" w:name="_Toc128136764"/>
      <w:r>
        <w:t>H</w:t>
      </w:r>
      <w:r w:rsidR="004C5CD4" w:rsidRPr="00F821A3">
        <w:t>lavní parametry horních vrat</w:t>
      </w:r>
      <w:bookmarkEnd w:id="46"/>
      <w:bookmarkEnd w:id="47"/>
    </w:p>
    <w:p w14:paraId="57DD3C49" w14:textId="77777777" w:rsidR="004C5CD4" w:rsidRPr="00F821A3" w:rsidRDefault="004C5CD4" w:rsidP="000A22C6">
      <w:pPr>
        <w:pStyle w:val="odstaveczarovnan"/>
      </w:pPr>
      <w:bookmarkStart w:id="48" w:name="_Hlk102745671"/>
      <w:r w:rsidRPr="00F821A3">
        <w:t>šířka plavební komory</w:t>
      </w:r>
      <w:r w:rsidRPr="00F821A3">
        <w:tab/>
      </w:r>
      <w:r w:rsidR="00F43A59">
        <w:tab/>
      </w:r>
      <w:r w:rsidR="000215B7" w:rsidRPr="00F821A3">
        <w:tab/>
      </w:r>
      <w:r w:rsidR="00F43A59">
        <w:tab/>
      </w:r>
      <w:r w:rsidR="000215B7" w:rsidRPr="00F821A3">
        <w:t>–</w:t>
      </w:r>
      <w:r w:rsidRPr="00F821A3">
        <w:tab/>
      </w:r>
      <w:r w:rsidR="000215B7" w:rsidRPr="00F821A3">
        <w:t>6,0</w:t>
      </w:r>
      <w:r w:rsidR="000215B7" w:rsidRPr="00F821A3">
        <w:tab/>
      </w:r>
      <w:r w:rsidRPr="00F821A3">
        <w:t>m</w:t>
      </w:r>
    </w:p>
    <w:p w14:paraId="5D5EA472" w14:textId="77777777" w:rsidR="000215B7" w:rsidRPr="00F821A3" w:rsidRDefault="000215B7" w:rsidP="000A22C6">
      <w:pPr>
        <w:pStyle w:val="odstaveczarovnan"/>
      </w:pPr>
      <w:r w:rsidRPr="00F821A3">
        <w:t>minimální plavební hloubka</w:t>
      </w:r>
      <w:r w:rsidRPr="00F821A3">
        <w:tab/>
      </w:r>
      <w:r w:rsidRPr="00F821A3">
        <w:tab/>
      </w:r>
      <w:r w:rsidR="00F43A59">
        <w:tab/>
      </w:r>
      <w:r w:rsidR="00F43A59">
        <w:tab/>
      </w:r>
      <w:r w:rsidRPr="00F821A3">
        <w:t>–</w:t>
      </w:r>
      <w:r w:rsidRPr="00F821A3">
        <w:tab/>
        <w:t>3,0</w:t>
      </w:r>
      <w:r w:rsidRPr="00F821A3">
        <w:tab/>
        <w:t>m</w:t>
      </w:r>
    </w:p>
    <w:p w14:paraId="12D780C9" w14:textId="77777777" w:rsidR="004C5CD4" w:rsidRPr="00F821A3" w:rsidRDefault="004C5CD4" w:rsidP="000A22C6">
      <w:pPr>
        <w:pStyle w:val="odstaveczarovnan"/>
      </w:pPr>
      <w:r w:rsidRPr="00F821A3">
        <w:t>maximální plavební hloubka</w:t>
      </w:r>
      <w:r w:rsidR="000215B7" w:rsidRPr="00F821A3">
        <w:tab/>
      </w:r>
      <w:r w:rsidR="00F43A59">
        <w:tab/>
      </w:r>
      <w:r w:rsidR="00F43A59">
        <w:tab/>
      </w:r>
      <w:r w:rsidR="000215B7" w:rsidRPr="00F821A3">
        <w:tab/>
        <w:t>–</w:t>
      </w:r>
      <w:r w:rsidRPr="00F821A3">
        <w:tab/>
        <w:t xml:space="preserve">10,0 </w:t>
      </w:r>
      <w:r w:rsidR="000215B7" w:rsidRPr="00F821A3">
        <w:tab/>
      </w:r>
      <w:r w:rsidRPr="00F821A3">
        <w:t>m</w:t>
      </w:r>
    </w:p>
    <w:p w14:paraId="70744A8D" w14:textId="7984B060" w:rsidR="004C5CD4" w:rsidRPr="00A06096" w:rsidRDefault="004C5CD4" w:rsidP="000A22C6">
      <w:pPr>
        <w:pStyle w:val="odstaveczarovnan"/>
      </w:pPr>
      <w:r w:rsidRPr="00A06096">
        <w:t xml:space="preserve">kóta dna </w:t>
      </w:r>
      <w:r w:rsidR="000215B7" w:rsidRPr="00A06096">
        <w:t>horního ohlaví</w:t>
      </w:r>
      <w:r w:rsidRPr="00A06096">
        <w:tab/>
      </w:r>
      <w:r w:rsidR="00F43A59" w:rsidRPr="00A06096">
        <w:tab/>
      </w:r>
      <w:r w:rsidR="00F43A59" w:rsidRPr="00A06096">
        <w:tab/>
      </w:r>
      <w:r w:rsidRPr="00A06096">
        <w:tab/>
      </w:r>
      <w:r w:rsidR="000215B7" w:rsidRPr="00A06096">
        <w:t>–</w:t>
      </w:r>
      <w:r w:rsidRPr="00A06096">
        <w:tab/>
        <w:t>3</w:t>
      </w:r>
      <w:r w:rsidR="002526E7" w:rsidRPr="00A06096">
        <w:t>54</w:t>
      </w:r>
      <w:r w:rsidRPr="00A06096">
        <w:t>,8</w:t>
      </w:r>
      <w:r w:rsidR="00A06096" w:rsidRPr="00A06096">
        <w:t xml:space="preserve">0 – 354,80 </w:t>
      </w:r>
      <w:r w:rsidR="000215B7" w:rsidRPr="00A06096">
        <w:t>m</w:t>
      </w:r>
      <w:r w:rsidR="00247954">
        <w:t xml:space="preserve"> </w:t>
      </w:r>
      <w:r w:rsidR="000215B7" w:rsidRPr="00A06096">
        <w:t>n.</w:t>
      </w:r>
      <w:r w:rsidR="00247954">
        <w:t xml:space="preserve"> </w:t>
      </w:r>
      <w:r w:rsidR="000215B7" w:rsidRPr="00A06096">
        <w:t>m.</w:t>
      </w:r>
    </w:p>
    <w:p w14:paraId="385CF185" w14:textId="77777777" w:rsidR="004C5CD4" w:rsidRPr="00A06096" w:rsidRDefault="004C5CD4" w:rsidP="000A22C6">
      <w:pPr>
        <w:pStyle w:val="odstaveczarovnan"/>
      </w:pPr>
      <w:r w:rsidRPr="00A06096">
        <w:t>kóta prahu</w:t>
      </w:r>
      <w:r w:rsidRPr="00A06096">
        <w:tab/>
      </w:r>
      <w:r w:rsidRPr="00A06096">
        <w:tab/>
      </w:r>
      <w:r w:rsidR="00F43A59" w:rsidRPr="00A06096">
        <w:tab/>
      </w:r>
      <w:r w:rsidRPr="00A06096">
        <w:tab/>
      </w:r>
      <w:r w:rsidR="00F43A59" w:rsidRPr="00A06096">
        <w:tab/>
      </w:r>
      <w:r w:rsidRPr="00A06096">
        <w:tab/>
      </w:r>
      <w:r w:rsidR="000215B7" w:rsidRPr="00A06096">
        <w:t>–</w:t>
      </w:r>
      <w:r w:rsidRPr="00A06096">
        <w:tab/>
        <w:t>3</w:t>
      </w:r>
      <w:r w:rsidR="00795854" w:rsidRPr="00A06096">
        <w:t>55</w:t>
      </w:r>
      <w:r w:rsidRPr="00A06096">
        <w:t>,60</w:t>
      </w:r>
      <w:r w:rsidR="000215B7" w:rsidRPr="00A06096">
        <w:tab/>
        <w:t>m n.m.</w:t>
      </w:r>
    </w:p>
    <w:p w14:paraId="60AA3D2D" w14:textId="77777777" w:rsidR="004C5CD4" w:rsidRPr="00A06096" w:rsidRDefault="004C5CD4" w:rsidP="000A22C6">
      <w:pPr>
        <w:pStyle w:val="odstaveczarovnan"/>
      </w:pPr>
      <w:r w:rsidRPr="00A06096">
        <w:t>kóta přelivné hrany</w:t>
      </w:r>
      <w:r w:rsidRPr="00A06096">
        <w:tab/>
      </w:r>
      <w:r w:rsidRPr="00A06096">
        <w:tab/>
      </w:r>
      <w:r w:rsidR="00F43A59" w:rsidRPr="00A06096">
        <w:tab/>
      </w:r>
      <w:r w:rsidRPr="00A06096">
        <w:tab/>
      </w:r>
      <w:r w:rsidR="00F43A59" w:rsidRPr="00A06096">
        <w:tab/>
      </w:r>
      <w:r w:rsidR="000215B7" w:rsidRPr="00A06096">
        <w:t>–</w:t>
      </w:r>
      <w:r w:rsidRPr="00A06096">
        <w:tab/>
        <w:t>371,90</w:t>
      </w:r>
      <w:r w:rsidR="000215B7" w:rsidRPr="00A06096">
        <w:tab/>
        <w:t>m n.m.</w:t>
      </w:r>
    </w:p>
    <w:p w14:paraId="7DF9DA95" w14:textId="77777777" w:rsidR="004C5CD4" w:rsidRPr="00F821A3" w:rsidRDefault="004C5CD4" w:rsidP="000A22C6">
      <w:pPr>
        <w:pStyle w:val="odstaveczarovnan"/>
      </w:pPr>
      <w:r w:rsidRPr="00A06096">
        <w:t>celková výška vrat</w:t>
      </w:r>
      <w:r w:rsidRPr="00A06096">
        <w:tab/>
      </w:r>
      <w:r w:rsidRPr="00A06096">
        <w:tab/>
      </w:r>
      <w:r w:rsidRPr="00A06096">
        <w:tab/>
      </w:r>
      <w:r w:rsidR="00F43A59" w:rsidRPr="00A06096">
        <w:tab/>
      </w:r>
      <w:r w:rsidR="00F43A59" w:rsidRPr="00A06096">
        <w:tab/>
      </w:r>
      <w:r w:rsidR="000215B7" w:rsidRPr="00A06096">
        <w:t>–</w:t>
      </w:r>
      <w:r w:rsidRPr="00A06096">
        <w:t xml:space="preserve"> </w:t>
      </w:r>
      <w:r w:rsidRPr="00A06096">
        <w:tab/>
        <w:t>10,45</w:t>
      </w:r>
      <w:r w:rsidR="000215B7" w:rsidRPr="00A06096">
        <w:tab/>
      </w:r>
      <w:r w:rsidR="00795854" w:rsidRPr="00A06096">
        <w:t xml:space="preserve">+ 6,535 = 16,985 </w:t>
      </w:r>
      <w:r w:rsidRPr="00A06096">
        <w:t>m</w:t>
      </w:r>
    </w:p>
    <w:p w14:paraId="75439444" w14:textId="77777777" w:rsidR="004C5CD4" w:rsidRPr="00F821A3" w:rsidRDefault="004C5CD4" w:rsidP="000A22C6">
      <w:pPr>
        <w:pStyle w:val="odstaveczarovnan"/>
      </w:pPr>
      <w:r w:rsidRPr="00F821A3">
        <w:t>minimální hladina horní</w:t>
      </w:r>
      <w:r w:rsidRPr="00F821A3">
        <w:tab/>
      </w:r>
      <w:r w:rsidR="00F43A59">
        <w:tab/>
      </w:r>
      <w:r w:rsidR="00F43A59">
        <w:tab/>
      </w:r>
      <w:r w:rsidRPr="00F821A3">
        <w:tab/>
      </w:r>
      <w:r w:rsidR="000215B7" w:rsidRPr="00F821A3">
        <w:t>–</w:t>
      </w:r>
      <w:r w:rsidRPr="00F821A3">
        <w:tab/>
        <w:t>364,60</w:t>
      </w:r>
      <w:r w:rsidR="000215B7" w:rsidRPr="00F821A3">
        <w:tab/>
        <w:t>m n.m.</w:t>
      </w:r>
    </w:p>
    <w:p w14:paraId="3C9BE492" w14:textId="77777777" w:rsidR="004C5CD4" w:rsidRPr="00A06096" w:rsidRDefault="004C5CD4" w:rsidP="000A22C6">
      <w:pPr>
        <w:pStyle w:val="odstaveczarovnan"/>
      </w:pPr>
      <w:r w:rsidRPr="00A06096">
        <w:t>maximální plavební hladina horní</w:t>
      </w:r>
      <w:r w:rsidRPr="00A06096">
        <w:tab/>
      </w:r>
      <w:r w:rsidR="00F43A59" w:rsidRPr="00A06096">
        <w:tab/>
      </w:r>
      <w:r w:rsidR="00F43A59" w:rsidRPr="00A06096">
        <w:tab/>
      </w:r>
      <w:r w:rsidR="000215B7" w:rsidRPr="00A06096">
        <w:t>–</w:t>
      </w:r>
      <w:r w:rsidRPr="00A06096">
        <w:tab/>
        <w:t>371,60</w:t>
      </w:r>
      <w:r w:rsidRPr="00A06096">
        <w:tab/>
      </w:r>
      <w:r w:rsidR="000215B7" w:rsidRPr="00A06096">
        <w:t>m n.m.</w:t>
      </w:r>
      <w:r w:rsidR="000215B7" w:rsidRPr="00A06096">
        <w:tab/>
      </w:r>
    </w:p>
    <w:p w14:paraId="439C9639" w14:textId="77777777" w:rsidR="00F43A59" w:rsidRDefault="00F43A59" w:rsidP="00F43A59">
      <w:pPr>
        <w:pStyle w:val="odstaveczarovnan"/>
      </w:pPr>
      <w:r w:rsidRPr="00A06096">
        <w:t xml:space="preserve">maximální hladina horní (extrémní povodeň) </w:t>
      </w:r>
      <w:r w:rsidRPr="00A06096">
        <w:tab/>
        <w:t>–</w:t>
      </w:r>
      <w:r w:rsidRPr="00A06096">
        <w:tab/>
        <w:t>372,60</w:t>
      </w:r>
      <w:r w:rsidRPr="00A06096">
        <w:tab/>
        <w:t>m n.m.</w:t>
      </w:r>
      <w:r w:rsidRPr="00F821A3">
        <w:tab/>
      </w:r>
    </w:p>
    <w:p w14:paraId="693BD2BC" w14:textId="77777777" w:rsidR="004C5CD4" w:rsidRPr="00F821A3" w:rsidRDefault="004C5CD4" w:rsidP="000A22C6">
      <w:pPr>
        <w:pStyle w:val="odstaveczarovnan"/>
      </w:pPr>
      <w:r w:rsidRPr="00F821A3">
        <w:t>minimální plavební hladina dolní</w:t>
      </w:r>
      <w:r w:rsidRPr="00F821A3">
        <w:tab/>
      </w:r>
      <w:r w:rsidR="00F43A59">
        <w:tab/>
      </w:r>
      <w:r w:rsidR="00F43A59">
        <w:tab/>
      </w:r>
      <w:r w:rsidR="00D62A78" w:rsidRPr="00F821A3">
        <w:t>–</w:t>
      </w:r>
      <w:r w:rsidRPr="00F821A3">
        <w:tab/>
        <w:t>354,79</w:t>
      </w:r>
      <w:r w:rsidR="00D62A78" w:rsidRPr="00F821A3">
        <w:tab/>
        <w:t>m n.m.</w:t>
      </w:r>
    </w:p>
    <w:bookmarkEnd w:id="48"/>
    <w:p w14:paraId="371061D2" w14:textId="77777777" w:rsidR="004C5CD4" w:rsidRPr="00F821A3" w:rsidRDefault="004C5CD4" w:rsidP="000A22C6">
      <w:pPr>
        <w:pStyle w:val="odstaveczarovnan"/>
      </w:pPr>
    </w:p>
    <w:p w14:paraId="0A8581DF" w14:textId="77777777" w:rsidR="004C5CD4" w:rsidRPr="00F821A3" w:rsidRDefault="004C5CD4" w:rsidP="00BF122B">
      <w:pPr>
        <w:pStyle w:val="Nadpis3"/>
      </w:pPr>
      <w:bookmarkStart w:id="49" w:name="_Toc211816680"/>
      <w:bookmarkStart w:id="50" w:name="_Toc128136765"/>
      <w:r w:rsidRPr="00F821A3">
        <w:lastRenderedPageBreak/>
        <w:t>Armatury horních vrat</w:t>
      </w:r>
      <w:bookmarkEnd w:id="49"/>
      <w:bookmarkEnd w:id="50"/>
    </w:p>
    <w:p w14:paraId="3ED3ED8D" w14:textId="77777777" w:rsidR="004C5CD4" w:rsidRPr="00F821A3" w:rsidRDefault="004C5CD4" w:rsidP="00BF122B">
      <w:pPr>
        <w:pStyle w:val="Nadpis4"/>
      </w:pPr>
      <w:bookmarkStart w:id="51" w:name="_Toc211816681"/>
      <w:r w:rsidRPr="00F821A3">
        <w:t>Těsnící rám</w:t>
      </w:r>
      <w:bookmarkEnd w:id="51"/>
    </w:p>
    <w:p w14:paraId="634D1423" w14:textId="77777777" w:rsidR="00D62A78" w:rsidRPr="00F821A3" w:rsidRDefault="00E53547" w:rsidP="004D4761">
      <w:pPr>
        <w:pStyle w:val="odstaveczarovnan"/>
        <w:rPr>
          <w:szCs w:val="22"/>
        </w:rPr>
      </w:pPr>
      <w:r w:rsidRPr="007C5CCB">
        <w:rPr>
          <w:szCs w:val="22"/>
        </w:rPr>
        <w:t xml:space="preserve">Původní těsnící rám byl rozšířen o prodloužené boční vedení a nový spodní práh v místě prohloubení odbouráním dna plavební komory. </w:t>
      </w:r>
      <w:r w:rsidR="004C5CD4" w:rsidRPr="007C5CCB">
        <w:rPr>
          <w:szCs w:val="22"/>
        </w:rPr>
        <w:t>Těsnící rám tvoří spodní</w:t>
      </w:r>
      <w:r w:rsidR="004C5CD4" w:rsidRPr="00F821A3">
        <w:rPr>
          <w:szCs w:val="22"/>
        </w:rPr>
        <w:t xml:space="preserve"> práh a boční svislé těsnící a dosedací nosníky válcovaného profilu U</w:t>
      </w:r>
      <w:proofErr w:type="gramStart"/>
      <w:r w:rsidR="004C5CD4" w:rsidRPr="00F821A3">
        <w:rPr>
          <w:szCs w:val="22"/>
        </w:rPr>
        <w:t>200  s</w:t>
      </w:r>
      <w:proofErr w:type="gramEnd"/>
      <w:r w:rsidR="004C5CD4" w:rsidRPr="00F821A3">
        <w:rPr>
          <w:szCs w:val="22"/>
        </w:rPr>
        <w:t> navařenými nerezovými funkčními plochami (=100x10 a =120x10).</w:t>
      </w:r>
    </w:p>
    <w:p w14:paraId="1F0A5B5B" w14:textId="77777777" w:rsidR="00D62A78" w:rsidRPr="00F821A3" w:rsidRDefault="004C5CD4" w:rsidP="004D4761">
      <w:pPr>
        <w:pStyle w:val="odstaveczarovnan"/>
        <w:rPr>
          <w:szCs w:val="22"/>
        </w:rPr>
      </w:pPr>
      <w:r w:rsidRPr="00F821A3">
        <w:rPr>
          <w:szCs w:val="22"/>
        </w:rPr>
        <w:t>S roztečí 0,6 m jsou přes příruby nosníků navařeny příčky válcovaného profilu L60x60x6, jimiž procházejí rektifikační šrouby.</w:t>
      </w:r>
    </w:p>
    <w:p w14:paraId="6B5F8753" w14:textId="77777777" w:rsidR="004C5CD4" w:rsidRPr="00F821A3" w:rsidRDefault="004C5CD4" w:rsidP="004D4761">
      <w:pPr>
        <w:pStyle w:val="odstaveczarovnan"/>
        <w:rPr>
          <w:szCs w:val="22"/>
        </w:rPr>
      </w:pPr>
      <w:r w:rsidRPr="00F821A3">
        <w:rPr>
          <w:szCs w:val="22"/>
        </w:rPr>
        <w:t xml:space="preserve">Těsnící rám </w:t>
      </w:r>
      <w:r w:rsidR="00E53547">
        <w:rPr>
          <w:szCs w:val="22"/>
        </w:rPr>
        <w:t>byl</w:t>
      </w:r>
      <w:r w:rsidRPr="00F821A3">
        <w:rPr>
          <w:szCs w:val="22"/>
        </w:rPr>
        <w:t xml:space="preserve"> osaz</w:t>
      </w:r>
      <w:r w:rsidR="00E53547">
        <w:rPr>
          <w:szCs w:val="22"/>
        </w:rPr>
        <w:t>e</w:t>
      </w:r>
      <w:r w:rsidRPr="00F821A3">
        <w:rPr>
          <w:szCs w:val="22"/>
        </w:rPr>
        <w:t xml:space="preserve">n do drážky v primárním betonu, rektifikován stavěcími šrouby vůči primárním destičkám a zalit zálivkou. Funkční plochy vystupují o 10 mm z roviny těsnícího rámu.  </w:t>
      </w:r>
      <w:r w:rsidR="00D62A78" w:rsidRPr="00F821A3">
        <w:rPr>
          <w:szCs w:val="22"/>
        </w:rPr>
        <w:tab/>
      </w:r>
      <w:r w:rsidRPr="00F821A3">
        <w:rPr>
          <w:szCs w:val="22"/>
        </w:rPr>
        <w:t>Dnový práh je výškově umístěn přímo pod niveletou záporníku, boční těsnící a dosedací nosníky jsou z důvodu ochrany před mechanickým poškozením zapuštěny o 50</w:t>
      </w:r>
      <w:r w:rsidR="00826140">
        <w:rPr>
          <w:szCs w:val="22"/>
        </w:rPr>
        <w:t> </w:t>
      </w:r>
      <w:r w:rsidRPr="00F821A3">
        <w:rPr>
          <w:szCs w:val="22"/>
        </w:rPr>
        <w:t>mm za líc zdí komory.</w:t>
      </w:r>
    </w:p>
    <w:p w14:paraId="4AD7701D" w14:textId="77777777" w:rsidR="004C5CD4" w:rsidRPr="00F821A3" w:rsidRDefault="004C5CD4" w:rsidP="00BF122B">
      <w:pPr>
        <w:pStyle w:val="Nadpis4"/>
      </w:pPr>
      <w:bookmarkStart w:id="52" w:name="_Toc211816682"/>
      <w:r w:rsidRPr="00F821A3">
        <w:t>Těleso patního ložiska</w:t>
      </w:r>
      <w:bookmarkEnd w:id="52"/>
    </w:p>
    <w:p w14:paraId="45F4F734" w14:textId="77777777" w:rsidR="00D62A78" w:rsidRPr="00497285" w:rsidRDefault="004C5CD4" w:rsidP="004D4761">
      <w:pPr>
        <w:pStyle w:val="odstaveczarovnan"/>
        <w:rPr>
          <w:szCs w:val="22"/>
        </w:rPr>
      </w:pPr>
      <w:r w:rsidRPr="00F821A3">
        <w:rPr>
          <w:szCs w:val="22"/>
        </w:rPr>
        <w:t xml:space="preserve">Na základovou desku, kotvenou do primárního betonu soustavou prutových kotev (již na stavbě </w:t>
      </w:r>
      <w:r w:rsidRPr="00497285">
        <w:rPr>
          <w:szCs w:val="22"/>
        </w:rPr>
        <w:t xml:space="preserve">osazenou), </w:t>
      </w:r>
      <w:r w:rsidR="00D62A78" w:rsidRPr="00497285">
        <w:rPr>
          <w:szCs w:val="22"/>
        </w:rPr>
        <w:t>je</w:t>
      </w:r>
      <w:r w:rsidRPr="00497285">
        <w:rPr>
          <w:szCs w:val="22"/>
        </w:rPr>
        <w:t xml:space="preserve"> přivařeno válcové těleso Ø</w:t>
      </w:r>
      <w:r w:rsidR="00EF212E" w:rsidRPr="00497285">
        <w:rPr>
          <w:szCs w:val="22"/>
        </w:rPr>
        <w:t>61</w:t>
      </w:r>
      <w:r w:rsidRPr="00497285">
        <w:rPr>
          <w:szCs w:val="22"/>
        </w:rPr>
        <w:t>0, které nese základnu rektifikovatelného patního ložiska.</w:t>
      </w:r>
    </w:p>
    <w:p w14:paraId="61BC6A98" w14:textId="77777777" w:rsidR="004C5CD4" w:rsidRDefault="004C5CD4" w:rsidP="004D4761">
      <w:pPr>
        <w:pStyle w:val="odstaveczarovnan"/>
        <w:rPr>
          <w:szCs w:val="22"/>
        </w:rPr>
      </w:pPr>
      <w:r w:rsidRPr="00497285">
        <w:rPr>
          <w:szCs w:val="22"/>
        </w:rPr>
        <w:t>Plášť podstavce je tlouš</w:t>
      </w:r>
      <w:r w:rsidR="00EF212E" w:rsidRPr="00497285">
        <w:rPr>
          <w:szCs w:val="22"/>
        </w:rPr>
        <w:t>ť</w:t>
      </w:r>
      <w:r w:rsidRPr="00497285">
        <w:rPr>
          <w:szCs w:val="22"/>
        </w:rPr>
        <w:t xml:space="preserve">ky </w:t>
      </w:r>
      <w:r w:rsidR="00EF212E" w:rsidRPr="00497285">
        <w:rPr>
          <w:szCs w:val="22"/>
        </w:rPr>
        <w:t>2</w:t>
      </w:r>
      <w:r w:rsidRPr="00497285">
        <w:rPr>
          <w:szCs w:val="22"/>
        </w:rPr>
        <w:t>0 mm, základová deska tl</w:t>
      </w:r>
      <w:r w:rsidR="00D62A78" w:rsidRPr="00497285">
        <w:rPr>
          <w:szCs w:val="22"/>
        </w:rPr>
        <w:t xml:space="preserve">oušťky </w:t>
      </w:r>
      <w:r w:rsidR="00EF212E" w:rsidRPr="00497285">
        <w:rPr>
          <w:szCs w:val="22"/>
        </w:rPr>
        <w:t>30</w:t>
      </w:r>
      <w:r w:rsidR="00D62A78" w:rsidRPr="00497285">
        <w:rPr>
          <w:szCs w:val="22"/>
        </w:rPr>
        <w:t xml:space="preserve"> mm</w:t>
      </w:r>
      <w:r w:rsidRPr="00497285">
        <w:rPr>
          <w:szCs w:val="22"/>
        </w:rPr>
        <w:t>. Otvorem v základové desce je podstavec po přivaření vyplněn</w:t>
      </w:r>
      <w:r w:rsidRPr="00F821A3">
        <w:rPr>
          <w:szCs w:val="22"/>
        </w:rPr>
        <w:t xml:space="preserve"> betonovou zálivkou. Patní čep s nerezovou kulovou funkční plochou o </w:t>
      </w:r>
      <w:r w:rsidRPr="00497285">
        <w:rPr>
          <w:szCs w:val="22"/>
        </w:rPr>
        <w:t xml:space="preserve">rádiusu </w:t>
      </w:r>
      <w:r w:rsidR="00EF212E" w:rsidRPr="00497285">
        <w:rPr>
          <w:szCs w:val="22"/>
        </w:rPr>
        <w:t>13</w:t>
      </w:r>
      <w:r w:rsidRPr="00497285">
        <w:rPr>
          <w:szCs w:val="22"/>
        </w:rPr>
        <w:t>0 mm se výškově a stranově ustaví vůči prahu. Lamely, patní čep a rektifikační šrouby jsou nerezové.</w:t>
      </w:r>
    </w:p>
    <w:p w14:paraId="145227DB" w14:textId="77777777" w:rsidR="00272FB2" w:rsidRDefault="00272FB2" w:rsidP="00272FB2">
      <w:pPr>
        <w:pStyle w:val="Nadpis4"/>
      </w:pPr>
      <w:proofErr w:type="gramStart"/>
      <w:r>
        <w:t>SKŘÍŇ  ZÁVĚSU</w:t>
      </w:r>
      <w:proofErr w:type="gramEnd"/>
      <w:r>
        <w:t xml:space="preserve"> OBOJKOVÉHO LOŽISKA</w:t>
      </w:r>
    </w:p>
    <w:p w14:paraId="2ECFBFD8" w14:textId="77777777" w:rsidR="00272FB2" w:rsidRPr="00272FB2" w:rsidRDefault="00272FB2" w:rsidP="00272FB2">
      <w:pPr>
        <w:pStyle w:val="odstaveczarovnan"/>
        <w:rPr>
          <w:szCs w:val="22"/>
        </w:rPr>
      </w:pPr>
      <w:r w:rsidRPr="00272FB2">
        <w:rPr>
          <w:szCs w:val="22"/>
        </w:rPr>
        <w:t xml:space="preserve">Do výklenku v platu horního ohlaví je ustavena ocelová svařovaná skříň (tloušťky 10 a 30) s T– drážkami (tloušťky 90) pro zavěšení trianglu obojkového ložiska. Skříň je kotvena k primárním základovým deskám tyčemi a styčníkovými plechy a zalita zálivkou. Zálivka vyplní za obrysem skříně primární výklenek až do úrovně plata, víceúhelníkový obvod je opatřen rámečkem a </w:t>
      </w:r>
      <w:proofErr w:type="gramStart"/>
      <w:r w:rsidRPr="00272FB2">
        <w:rPr>
          <w:szCs w:val="22"/>
        </w:rPr>
        <w:t>lehkým  krytem</w:t>
      </w:r>
      <w:proofErr w:type="gramEnd"/>
      <w:r w:rsidRPr="00272FB2">
        <w:rPr>
          <w:szCs w:val="22"/>
        </w:rPr>
        <w:t xml:space="preserve"> horního závěsu.</w:t>
      </w:r>
    </w:p>
    <w:p w14:paraId="72FF9FA7" w14:textId="77777777" w:rsidR="004C5CD4" w:rsidRPr="00F821A3" w:rsidRDefault="004C5CD4" w:rsidP="00BF122B">
      <w:pPr>
        <w:pStyle w:val="Nadpis4"/>
      </w:pPr>
      <w:bookmarkStart w:id="53" w:name="_Toc211816684"/>
      <w:r w:rsidRPr="00F821A3">
        <w:t>Závěs pohonu vrátně</w:t>
      </w:r>
      <w:bookmarkEnd w:id="53"/>
    </w:p>
    <w:p w14:paraId="539CAFDF" w14:textId="77777777" w:rsidR="002F1F6D" w:rsidRPr="00F821A3" w:rsidRDefault="004C5CD4" w:rsidP="004D4761">
      <w:pPr>
        <w:pStyle w:val="odstaveczarovnan"/>
        <w:rPr>
          <w:szCs w:val="22"/>
        </w:rPr>
      </w:pPr>
      <w:r w:rsidRPr="00F821A3">
        <w:rPr>
          <w:szCs w:val="22"/>
        </w:rPr>
        <w:t>Do výklenku v platu horního ohlaví je ustaven ocelový svařovaný nosník závěsu hydraulického válce.</w:t>
      </w:r>
    </w:p>
    <w:p w14:paraId="3D13CE8F" w14:textId="77777777" w:rsidR="002F1F6D" w:rsidRPr="00F821A3" w:rsidRDefault="004C5CD4" w:rsidP="004D4761">
      <w:pPr>
        <w:pStyle w:val="odstaveczarovnan"/>
        <w:rPr>
          <w:szCs w:val="22"/>
        </w:rPr>
      </w:pPr>
      <w:r w:rsidRPr="00F821A3">
        <w:rPr>
          <w:szCs w:val="22"/>
        </w:rPr>
        <w:t>Nosník je k primárním základovým deskám ve dně a zadní stěně výklenku ukotven tyčemi a styčníkovými plechy a zalit zálivkou.</w:t>
      </w:r>
    </w:p>
    <w:p w14:paraId="3BE827E7" w14:textId="77777777" w:rsidR="002F1F6D" w:rsidRPr="00F821A3" w:rsidRDefault="004C5CD4" w:rsidP="004D4761">
      <w:pPr>
        <w:pStyle w:val="odstaveczarovnan"/>
        <w:rPr>
          <w:szCs w:val="22"/>
        </w:rPr>
      </w:pPr>
      <w:r w:rsidRPr="00F821A3">
        <w:rPr>
          <w:szCs w:val="22"/>
        </w:rPr>
        <w:t xml:space="preserve">K nosníku je přivařena vidlice patního oka hydraulického válce, kterou prochází nerezový čep </w:t>
      </w:r>
      <w:r w:rsidRPr="00F821A3">
        <w:rPr>
          <w:rFonts w:cs="Arial"/>
          <w:szCs w:val="22"/>
        </w:rPr>
        <w:t>Ø</w:t>
      </w:r>
      <w:r w:rsidRPr="00F821A3">
        <w:rPr>
          <w:szCs w:val="22"/>
        </w:rPr>
        <w:t xml:space="preserve">90. </w:t>
      </w:r>
    </w:p>
    <w:p w14:paraId="544FAE98" w14:textId="77777777" w:rsidR="002F1F6D" w:rsidRPr="00F821A3" w:rsidRDefault="004C5CD4" w:rsidP="004D4761">
      <w:pPr>
        <w:pStyle w:val="odstaveczarovnan"/>
        <w:rPr>
          <w:szCs w:val="22"/>
        </w:rPr>
      </w:pPr>
      <w:r w:rsidRPr="00F821A3">
        <w:rPr>
          <w:szCs w:val="22"/>
        </w:rPr>
        <w:t xml:space="preserve">Při patní stěně výklenku je návodní bok rozšířen o prostor 1,3x0,8 m pro hydraulický agregát. </w:t>
      </w:r>
    </w:p>
    <w:p w14:paraId="0FE9E9B8" w14:textId="77777777" w:rsidR="004C5CD4" w:rsidRPr="00F821A3" w:rsidRDefault="004C5CD4" w:rsidP="004D4761">
      <w:pPr>
        <w:pStyle w:val="odstaveczarovnan"/>
        <w:rPr>
          <w:szCs w:val="22"/>
        </w:rPr>
      </w:pPr>
      <w:r w:rsidRPr="00F821A3">
        <w:rPr>
          <w:szCs w:val="22"/>
        </w:rPr>
        <w:t>Dno výklenku je nadbetonováno tak, aby se nacházelo nad maximální plavební hladinou. Obvod výklenku v platě je opatřen nosným rámem a výklenek je kryt těžkými poklopy umožňujícími přejezd jeřábové techniky.</w:t>
      </w:r>
    </w:p>
    <w:p w14:paraId="1BB7EBEC" w14:textId="77777777" w:rsidR="004C5CD4" w:rsidRPr="00F821A3" w:rsidRDefault="004C5CD4" w:rsidP="00BF122B">
      <w:pPr>
        <w:pStyle w:val="Nadpis3"/>
      </w:pPr>
      <w:bookmarkStart w:id="54" w:name="_Toc211816685"/>
      <w:bookmarkStart w:id="55" w:name="_Toc128136766"/>
      <w:r w:rsidRPr="00F821A3">
        <w:t>Vráteň horních vrat</w:t>
      </w:r>
      <w:bookmarkEnd w:id="54"/>
      <w:bookmarkEnd w:id="55"/>
    </w:p>
    <w:p w14:paraId="79E2796C" w14:textId="77777777" w:rsidR="004C5CD4" w:rsidRPr="00F821A3" w:rsidRDefault="004C5CD4" w:rsidP="004D4761">
      <w:pPr>
        <w:pStyle w:val="odstaveczarovnan"/>
        <w:rPr>
          <w:szCs w:val="22"/>
        </w:rPr>
      </w:pPr>
      <w:r w:rsidRPr="007C5CCB">
        <w:rPr>
          <w:szCs w:val="22"/>
        </w:rPr>
        <w:t xml:space="preserve">Těleso vrátně je svařenec s návodní obšívkou a vodorovným systémem vyztužení.  Vráteň </w:t>
      </w:r>
      <w:r w:rsidR="00E53547" w:rsidRPr="007C5CCB">
        <w:rPr>
          <w:szCs w:val="22"/>
        </w:rPr>
        <w:t xml:space="preserve">je tvořena původní horní částí na kterou je upevněna nová dolní část. Celá sestava </w:t>
      </w:r>
      <w:r w:rsidRPr="007C5CCB">
        <w:rPr>
          <w:szCs w:val="22"/>
        </w:rPr>
        <w:t>spočívá na kulovém patním čepu.</w:t>
      </w:r>
      <w:r w:rsidRPr="00F821A3">
        <w:rPr>
          <w:szCs w:val="22"/>
        </w:rPr>
        <w:t xml:space="preserve"> </w:t>
      </w:r>
    </w:p>
    <w:p w14:paraId="00592963" w14:textId="77777777" w:rsidR="004C5CD4" w:rsidRPr="00F821A3" w:rsidRDefault="004C5CD4" w:rsidP="00BF122B">
      <w:pPr>
        <w:pStyle w:val="Nadpis4"/>
      </w:pPr>
      <w:bookmarkStart w:id="56" w:name="_Toc136096720"/>
      <w:bookmarkStart w:id="57" w:name="_Toc211816686"/>
      <w:r w:rsidRPr="00F821A3">
        <w:lastRenderedPageBreak/>
        <w:t>Těleso deskových vrat</w:t>
      </w:r>
      <w:bookmarkEnd w:id="56"/>
      <w:bookmarkEnd w:id="57"/>
    </w:p>
    <w:p w14:paraId="779565E5" w14:textId="77777777" w:rsidR="00A909B4" w:rsidRPr="00F821A3" w:rsidRDefault="004C5CD4" w:rsidP="0098019B">
      <w:pPr>
        <w:pStyle w:val="odstaveczarovnan"/>
      </w:pPr>
      <w:r w:rsidRPr="00F821A3">
        <w:t>Návodní obšívka z plechu tloušťky 10 a 12 mm je vyztužena systémem vodorovných hlavních nosníků profilu svařovaného T (stojiny tl</w:t>
      </w:r>
      <w:r w:rsidR="00A909B4" w:rsidRPr="00F821A3">
        <w:t>oušťky</w:t>
      </w:r>
      <w:r w:rsidRPr="00F821A3">
        <w:t>10 s nosy tl</w:t>
      </w:r>
      <w:r w:rsidR="00A909B4" w:rsidRPr="00F821A3">
        <w:t>oušťky</w:t>
      </w:r>
      <w:r w:rsidRPr="00F821A3">
        <w:t>12, příruby =100</w:t>
      </w:r>
      <w:r w:rsidR="00A909B4" w:rsidRPr="00F821A3">
        <w:t xml:space="preserve"> </w:t>
      </w:r>
      <w:r w:rsidRPr="00F821A3">
        <w:t>x</w:t>
      </w:r>
      <w:r w:rsidR="00A909B4" w:rsidRPr="00F821A3">
        <w:t xml:space="preserve"> </w:t>
      </w:r>
      <w:r w:rsidRPr="00F821A3">
        <w:t>16, =160</w:t>
      </w:r>
      <w:r w:rsidR="00A909B4" w:rsidRPr="00F821A3">
        <w:t xml:space="preserve"> </w:t>
      </w:r>
      <w:r w:rsidRPr="00F821A3">
        <w:t>x</w:t>
      </w:r>
      <w:r w:rsidR="00A909B4" w:rsidRPr="00F821A3">
        <w:t xml:space="preserve"> </w:t>
      </w:r>
      <w:r w:rsidRPr="00F821A3">
        <w:t>20 a =160</w:t>
      </w:r>
      <w:r w:rsidR="00A909B4" w:rsidRPr="00F821A3">
        <w:t xml:space="preserve"> </w:t>
      </w:r>
      <w:r w:rsidRPr="00F821A3">
        <w:t>x</w:t>
      </w:r>
      <w:r w:rsidR="00A909B4" w:rsidRPr="00F821A3">
        <w:t xml:space="preserve"> </w:t>
      </w:r>
      <w:r w:rsidRPr="00F821A3">
        <w:t>25),</w:t>
      </w:r>
      <w:r w:rsidR="00A909B4" w:rsidRPr="00F821A3">
        <w:t xml:space="preserve"> </w:t>
      </w:r>
      <w:r w:rsidRPr="00F821A3">
        <w:t>uzavřených mezi čelem a zrcadlem vrátně.</w:t>
      </w:r>
    </w:p>
    <w:p w14:paraId="39730578" w14:textId="77777777" w:rsidR="004C5CD4" w:rsidRPr="00F821A3" w:rsidRDefault="004C5CD4" w:rsidP="0098019B">
      <w:pPr>
        <w:pStyle w:val="odstaveczarovnan"/>
      </w:pPr>
      <w:r w:rsidRPr="00F821A3">
        <w:t>Hlavní nosníky jsou doplněny dvanácti mezinosníky válcovaného profilu L120</w:t>
      </w:r>
      <w:r w:rsidR="00A909B4" w:rsidRPr="00F821A3">
        <w:t xml:space="preserve"> </w:t>
      </w:r>
      <w:r w:rsidRPr="00F821A3">
        <w:t>x</w:t>
      </w:r>
      <w:r w:rsidR="00A909B4" w:rsidRPr="00F821A3">
        <w:t xml:space="preserve"> </w:t>
      </w:r>
      <w:r w:rsidRPr="00F821A3">
        <w:t>80</w:t>
      </w:r>
      <w:r w:rsidR="00A909B4" w:rsidRPr="00F821A3">
        <w:t xml:space="preserve"> </w:t>
      </w:r>
      <w:r w:rsidRPr="00F821A3">
        <w:t>x</w:t>
      </w:r>
      <w:r w:rsidR="00A909B4" w:rsidRPr="00F821A3">
        <w:t xml:space="preserve"> </w:t>
      </w:r>
      <w:r w:rsidRPr="00F821A3">
        <w:t>10 a L140</w:t>
      </w:r>
      <w:r w:rsidR="00A909B4" w:rsidRPr="00F821A3">
        <w:t xml:space="preserve"> </w:t>
      </w:r>
      <w:r w:rsidRPr="00F821A3">
        <w:t>x</w:t>
      </w:r>
      <w:r w:rsidR="00A909B4" w:rsidRPr="00F821A3">
        <w:t xml:space="preserve"> </w:t>
      </w:r>
      <w:r w:rsidRPr="00F821A3">
        <w:t>90</w:t>
      </w:r>
      <w:r w:rsidR="00A909B4" w:rsidRPr="00F821A3">
        <w:t xml:space="preserve"> </w:t>
      </w:r>
      <w:r w:rsidRPr="00F821A3">
        <w:t>x12, dvěma svislými nosníky profilu svařovaného T (stojiny tl</w:t>
      </w:r>
      <w:r w:rsidR="00A909B4" w:rsidRPr="00F821A3">
        <w:t>oušťky</w:t>
      </w:r>
      <w:r w:rsidRPr="00F821A3">
        <w:t>10, pří</w:t>
      </w:r>
      <w:r w:rsidR="00A909B4" w:rsidRPr="00F821A3">
        <w:t>ru</w:t>
      </w:r>
      <w:r w:rsidRPr="00F821A3">
        <w:t>by 110</w:t>
      </w:r>
      <w:r w:rsidR="00A909B4" w:rsidRPr="00F821A3">
        <w:t xml:space="preserve"> </w:t>
      </w:r>
      <w:r w:rsidRPr="00F821A3">
        <w:t>x</w:t>
      </w:r>
      <w:r w:rsidR="00A909B4" w:rsidRPr="00F821A3">
        <w:t xml:space="preserve"> </w:t>
      </w:r>
      <w:r w:rsidRPr="00F821A3">
        <w:t>12) a zkříženými diagonálami (=150</w:t>
      </w:r>
      <w:r w:rsidR="00A909B4" w:rsidRPr="00F821A3">
        <w:t xml:space="preserve"> </w:t>
      </w:r>
      <w:r w:rsidRPr="00F821A3">
        <w:t>x1</w:t>
      </w:r>
      <w:r w:rsidR="00A909B4" w:rsidRPr="00F821A3">
        <w:t xml:space="preserve"> </w:t>
      </w:r>
      <w:r w:rsidRPr="00F821A3">
        <w:t>6 + =</w:t>
      </w:r>
      <w:r w:rsidR="00A909B4" w:rsidRPr="00F821A3">
        <w:t xml:space="preserve"> </w:t>
      </w:r>
      <w:r w:rsidRPr="00F821A3">
        <w:t>80</w:t>
      </w:r>
      <w:r w:rsidR="00A909B4" w:rsidRPr="00F821A3">
        <w:t xml:space="preserve"> </w:t>
      </w:r>
      <w:r w:rsidRPr="00F821A3">
        <w:t>x</w:t>
      </w:r>
      <w:r w:rsidR="00A909B4" w:rsidRPr="00F821A3">
        <w:t xml:space="preserve"> </w:t>
      </w:r>
      <w:r w:rsidRPr="00F821A3">
        <w:t>10) v rovině přírub hlavních nosníků pro zajištění prostorové tuhosti vrátně. Tloušťka ocelové konstrukce vrátně činí 600 mm.</w:t>
      </w:r>
    </w:p>
    <w:p w14:paraId="0CA59773" w14:textId="77777777" w:rsidR="004C5CD4" w:rsidRPr="00F821A3" w:rsidRDefault="004C5CD4" w:rsidP="0098019B">
      <w:pPr>
        <w:pStyle w:val="odstaveczarovnan"/>
      </w:pPr>
      <w:r w:rsidRPr="00F821A3">
        <w:t xml:space="preserve">Rozmístění nosníků po výšce vrátně a jejich dimenzování odpovídá hydrostatickému tlaku horní </w:t>
      </w:r>
      <w:proofErr w:type="gramStart"/>
      <w:r w:rsidRPr="00F821A3">
        <w:t>vody</w:t>
      </w:r>
      <w:proofErr w:type="gramEnd"/>
      <w:r w:rsidRPr="00F821A3">
        <w:t xml:space="preserve"> a to v souladu s ČSN 73 1404 po přelivnou hranu vrátně bez uvažování vlivu </w:t>
      </w:r>
      <w:r w:rsidR="00912171" w:rsidRPr="00F821A3">
        <w:t xml:space="preserve">dolní </w:t>
      </w:r>
      <w:r w:rsidRPr="00F821A3">
        <w:t>vody.</w:t>
      </w:r>
    </w:p>
    <w:p w14:paraId="47AFDBDC" w14:textId="77777777" w:rsidR="004C5CD4" w:rsidRPr="00F821A3" w:rsidRDefault="004C5CD4" w:rsidP="00BF122B">
      <w:pPr>
        <w:pStyle w:val="Nadpis4"/>
      </w:pPr>
      <w:bookmarkStart w:id="58" w:name="_Toc211816687"/>
      <w:r w:rsidRPr="00F821A3">
        <w:t>Těsnící rám</w:t>
      </w:r>
      <w:bookmarkEnd w:id="58"/>
    </w:p>
    <w:p w14:paraId="409272E5" w14:textId="77777777" w:rsidR="00F42041" w:rsidRPr="00F821A3" w:rsidRDefault="004C5CD4" w:rsidP="0098019B">
      <w:pPr>
        <w:pStyle w:val="odstaveczarovnan"/>
      </w:pPr>
      <w:r w:rsidRPr="00F821A3">
        <w:t>Na svislých přírubách zrcadla a čela a na přírubě dolního vodorovného nosníku je navařeno "korýtko" (=110</w:t>
      </w:r>
      <w:r w:rsidR="00F42041" w:rsidRPr="00F821A3">
        <w:t xml:space="preserve"> </w:t>
      </w:r>
      <w:r w:rsidRPr="00F821A3">
        <w:t>x</w:t>
      </w:r>
      <w:r w:rsidR="00F42041" w:rsidRPr="00F821A3">
        <w:t xml:space="preserve"> </w:t>
      </w:r>
      <w:r w:rsidRPr="00F821A3">
        <w:t>16 a = 110</w:t>
      </w:r>
      <w:r w:rsidR="00F42041" w:rsidRPr="00F821A3">
        <w:t xml:space="preserve"> </w:t>
      </w:r>
      <w:r w:rsidRPr="00F821A3">
        <w:t>x</w:t>
      </w:r>
      <w:r w:rsidR="00F42041" w:rsidRPr="00F821A3">
        <w:t xml:space="preserve"> </w:t>
      </w:r>
      <w:r w:rsidRPr="00F821A3">
        <w:t>12) pro pryžové těsnění.</w:t>
      </w:r>
    </w:p>
    <w:p w14:paraId="4D4E8B37" w14:textId="77777777" w:rsidR="004C5CD4" w:rsidRPr="00F821A3" w:rsidRDefault="004C5CD4" w:rsidP="0098019B">
      <w:pPr>
        <w:pStyle w:val="odstaveczarovnan"/>
      </w:pPr>
      <w:r w:rsidRPr="00F821A3">
        <w:t>V obvodovém korýtku na přírubách výztužných nosníků je uložen pryžový obdélníkový profil =120</w:t>
      </w:r>
      <w:r w:rsidR="00F42041" w:rsidRPr="00F821A3">
        <w:t xml:space="preserve"> </w:t>
      </w:r>
      <w:r w:rsidRPr="00F821A3">
        <w:t>x</w:t>
      </w:r>
      <w:r w:rsidR="00F42041" w:rsidRPr="00F821A3">
        <w:t xml:space="preserve"> </w:t>
      </w:r>
      <w:r w:rsidRPr="00F821A3">
        <w:t>60.</w:t>
      </w:r>
      <w:r w:rsidR="00F42041" w:rsidRPr="00F821A3">
        <w:t xml:space="preserve"> </w:t>
      </w:r>
      <w:r w:rsidRPr="00F821A3">
        <w:t>Na zesílených vnějších stěnách korýtka jsou v rovinách hlavních nosníků umístěny rektifikovatelné odlehčovací opěrky přenášející hydrostatický tlak do opěrných nosníků ve stěnách komory.</w:t>
      </w:r>
    </w:p>
    <w:p w14:paraId="593F9685" w14:textId="77777777" w:rsidR="004C5CD4" w:rsidRPr="00F821A3" w:rsidRDefault="004C5CD4" w:rsidP="00BF122B">
      <w:pPr>
        <w:pStyle w:val="Nadpis4"/>
      </w:pPr>
      <w:bookmarkStart w:id="59" w:name="_Toc211816688"/>
      <w:r w:rsidRPr="00F821A3">
        <w:t>Uložení vrátně</w:t>
      </w:r>
      <w:bookmarkEnd w:id="59"/>
    </w:p>
    <w:p w14:paraId="777E487A" w14:textId="77777777" w:rsidR="00FA5B8B" w:rsidRPr="00F821A3" w:rsidRDefault="004C5CD4" w:rsidP="004D4761">
      <w:pPr>
        <w:pStyle w:val="odstaveczarovnan"/>
      </w:pPr>
      <w:r w:rsidRPr="00F821A3">
        <w:t xml:space="preserve">V úrovni dolního vodorovného nosníku je do soustavy žeber vevařena kulová miska s bronzovou výstelkou pro uložení vrátně na patní čep. </w:t>
      </w:r>
    </w:p>
    <w:p w14:paraId="42AF5A32" w14:textId="77777777" w:rsidR="004C5CD4" w:rsidRPr="00F821A3" w:rsidRDefault="004C5CD4" w:rsidP="004D4761">
      <w:pPr>
        <w:pStyle w:val="odstaveczarovnan"/>
      </w:pPr>
      <w:r w:rsidRPr="00F821A3">
        <w:t xml:space="preserve">Rektifikovatelné patní </w:t>
      </w:r>
      <w:r w:rsidRPr="00497285">
        <w:t>ložisko má válcovou základnu Ø</w:t>
      </w:r>
      <w:r w:rsidR="00720AE4" w:rsidRPr="00497285">
        <w:t>44</w:t>
      </w:r>
      <w:r w:rsidRPr="00497285">
        <w:t xml:space="preserve">0 se sadou radiálních nerezových rektifikačních šroubů M20 v níž je svislými šrouby M20 přišroubována příruba patního čepu s nerezovou kulovou funkční plochou o rádiusu </w:t>
      </w:r>
      <w:r w:rsidR="00CD5649" w:rsidRPr="00497285">
        <w:t>13</w:t>
      </w:r>
      <w:r w:rsidRPr="00497285">
        <w:t>0 mm. K výškovému</w:t>
      </w:r>
      <w:r w:rsidRPr="00F821A3">
        <w:t xml:space="preserve"> ustavení vůči prahu </w:t>
      </w:r>
      <w:proofErr w:type="gramStart"/>
      <w:r w:rsidRPr="00F821A3">
        <w:t>slouží</w:t>
      </w:r>
      <w:proofErr w:type="gramEnd"/>
      <w:r w:rsidRPr="00F821A3">
        <w:t xml:space="preserve"> nerezové lamely. Mazání patního ložiska tukem je umožněno nerezovým potrubím vyvedeným na lávkový nosník vrátně.</w:t>
      </w:r>
    </w:p>
    <w:p w14:paraId="5C23FCF7" w14:textId="77777777" w:rsidR="004C5CD4" w:rsidRPr="00F821A3" w:rsidRDefault="004C5CD4" w:rsidP="004D4761">
      <w:pPr>
        <w:pStyle w:val="odstaveczarovnan"/>
      </w:pPr>
      <w:r w:rsidRPr="00F821A3">
        <w:t xml:space="preserve">Na horním lávkovém nosníku je přivařena horní závěsná vidlice, kterou prochází nerezový čep </w:t>
      </w:r>
      <w:r w:rsidRPr="00F821A3">
        <w:rPr>
          <w:rFonts w:cs="Arial"/>
        </w:rPr>
        <w:t>Ø</w:t>
      </w:r>
      <w:r w:rsidRPr="00F821A3">
        <w:t xml:space="preserve">120. V rektifikovatelném svařovaném trianglu je </w:t>
      </w:r>
      <w:proofErr w:type="gramStart"/>
      <w:r w:rsidRPr="00F821A3">
        <w:t>uloženo  bronz</w:t>
      </w:r>
      <w:proofErr w:type="gramEnd"/>
      <w:r w:rsidR="00FA5B8B" w:rsidRPr="00F821A3">
        <w:t xml:space="preserve"> – nere</w:t>
      </w:r>
      <w:r w:rsidRPr="00F821A3">
        <w:t>zové kluzné</w:t>
      </w:r>
      <w:r w:rsidR="00FA5B8B" w:rsidRPr="00F821A3">
        <w:t>,</w:t>
      </w:r>
      <w:r w:rsidRPr="00F821A3">
        <w:t xml:space="preserve"> tukem mazané obojkové ložisko. Triangl je zavěšen ve skříni horního závěsu obojkového ložiska pevnostními závěsnými šrouby M56x4. Výška osy závěsu a poloha obojkového ložiska se vyrektifikuje a závěsné šrouby se zajistí kontramaticemi.</w:t>
      </w:r>
    </w:p>
    <w:p w14:paraId="6BAC7089" w14:textId="77777777" w:rsidR="00272FB2" w:rsidRPr="00272FB2" w:rsidRDefault="004C5CD4" w:rsidP="00272FB2">
      <w:pPr>
        <w:pStyle w:val="odstaveczarovnan"/>
      </w:pPr>
      <w:r w:rsidRPr="00F821A3">
        <w:t>Výškově stavitelná vidlice pohonu vrátně je přišroubována na svislou základovou desku nad horním nosníkem vrátně. Vidlicí a očnicí pístnice lineárního hydromotoru prochází nerezový čep Ø</w:t>
      </w:r>
      <w:r w:rsidR="0098019B" w:rsidRPr="00F821A3">
        <w:t xml:space="preserve"> </w:t>
      </w:r>
      <w:r w:rsidRPr="00F821A3">
        <w:t>90.</w:t>
      </w:r>
      <w:r w:rsidR="0098019B" w:rsidRPr="00F821A3">
        <w:t xml:space="preserve"> </w:t>
      </w:r>
      <w:r w:rsidRPr="00F821A3">
        <w:t>Obdobně je uchycena pata hydromotoru v pevné vidlici základu.</w:t>
      </w:r>
    </w:p>
    <w:p w14:paraId="51662BAF" w14:textId="77777777" w:rsidR="004C5CD4" w:rsidRPr="00F821A3" w:rsidRDefault="004C5CD4" w:rsidP="00BF122B">
      <w:pPr>
        <w:pStyle w:val="Nadpis4"/>
      </w:pPr>
      <w:bookmarkStart w:id="60" w:name="_Toc211816689"/>
      <w:r w:rsidRPr="00F821A3">
        <w:t>Přechodová lávka</w:t>
      </w:r>
      <w:bookmarkEnd w:id="60"/>
    </w:p>
    <w:p w14:paraId="57A6B26A" w14:textId="77777777" w:rsidR="00680637" w:rsidRPr="00F821A3" w:rsidRDefault="004C5CD4" w:rsidP="004D4761">
      <w:pPr>
        <w:pStyle w:val="odstaveczarovnan"/>
      </w:pPr>
      <w:r w:rsidRPr="00F821A3">
        <w:t>Vráteň je opatřena přechodovou lávkou s pochozími pororošty, okopovou lištou a oboustranným odnímatelným zábradlím.</w:t>
      </w:r>
    </w:p>
    <w:p w14:paraId="31175E2E" w14:textId="77777777" w:rsidR="00680637" w:rsidRPr="00F821A3" w:rsidRDefault="004C5CD4" w:rsidP="004D4761">
      <w:pPr>
        <w:pStyle w:val="odstaveczarovnan"/>
      </w:pPr>
      <w:r w:rsidRPr="00F821A3">
        <w:t>Lávka je svařena z válcovaných profilů U100, T80, L100</w:t>
      </w:r>
      <w:r w:rsidR="00680637" w:rsidRPr="00F821A3">
        <w:t xml:space="preserve"> </w:t>
      </w:r>
      <w:r w:rsidRPr="00F821A3">
        <w:t>x</w:t>
      </w:r>
      <w:r w:rsidR="00680637" w:rsidRPr="00F821A3">
        <w:t xml:space="preserve"> </w:t>
      </w:r>
      <w:r w:rsidRPr="00F821A3">
        <w:t>65</w:t>
      </w:r>
      <w:r w:rsidR="00680637" w:rsidRPr="00F821A3">
        <w:t xml:space="preserve"> </w:t>
      </w:r>
      <w:r w:rsidRPr="00F821A3">
        <w:t>x</w:t>
      </w:r>
      <w:r w:rsidR="00680637" w:rsidRPr="00F821A3">
        <w:t xml:space="preserve"> </w:t>
      </w:r>
      <w:r w:rsidRPr="00F821A3">
        <w:t>8, spočívá na čtyřech příhradových podpěrách (L60</w:t>
      </w:r>
      <w:r w:rsidR="00680637" w:rsidRPr="00F821A3">
        <w:t xml:space="preserve"> </w:t>
      </w:r>
      <w:r w:rsidRPr="00F821A3">
        <w:t>x</w:t>
      </w:r>
      <w:r w:rsidR="00680637" w:rsidRPr="00F821A3">
        <w:t xml:space="preserve"> </w:t>
      </w:r>
      <w:r w:rsidRPr="00F821A3">
        <w:t>60</w:t>
      </w:r>
      <w:r w:rsidR="00680637" w:rsidRPr="00F821A3">
        <w:t xml:space="preserve"> </w:t>
      </w:r>
      <w:r w:rsidRPr="00F821A3">
        <w:t>x</w:t>
      </w:r>
      <w:r w:rsidR="00680637" w:rsidRPr="00F821A3">
        <w:t xml:space="preserve"> </w:t>
      </w:r>
      <w:r w:rsidRPr="00F821A3">
        <w:t>6)</w:t>
      </w:r>
      <w:r w:rsidR="00680637" w:rsidRPr="00F821A3">
        <w:t xml:space="preserve"> </w:t>
      </w:r>
      <w:r w:rsidRPr="00F821A3">
        <w:t>a je přišroubována nerezovými šrouby M16 na horním lávkovém nosníku vrátně.</w:t>
      </w:r>
    </w:p>
    <w:p w14:paraId="6884E419" w14:textId="77777777" w:rsidR="004C5CD4" w:rsidRPr="00F821A3" w:rsidRDefault="004C5CD4" w:rsidP="004D4761">
      <w:pPr>
        <w:pStyle w:val="odstaveczarovnan"/>
      </w:pPr>
      <w:r w:rsidRPr="00F821A3">
        <w:t>Pro snadný nájezd na lávku s malou mechanizací jsou konce lávky sníženy. Pororošty jsou po obvodě podepřeny a zafixovány. Zábradlí v pozinkovaném provedení je vzorového typu stejně, jako veškeré zábradlí na platě komory.</w:t>
      </w:r>
    </w:p>
    <w:p w14:paraId="4D2F87AC" w14:textId="77777777" w:rsidR="004C5CD4" w:rsidRPr="00F821A3" w:rsidRDefault="004C5CD4" w:rsidP="00BF122B">
      <w:pPr>
        <w:pStyle w:val="Nadpis4"/>
      </w:pPr>
      <w:bookmarkStart w:id="61" w:name="_Toc211816690"/>
      <w:r w:rsidRPr="00F821A3">
        <w:lastRenderedPageBreak/>
        <w:t>Svodidla</w:t>
      </w:r>
      <w:bookmarkEnd w:id="61"/>
    </w:p>
    <w:p w14:paraId="33749D3D" w14:textId="77777777" w:rsidR="00773CCC" w:rsidRPr="00F821A3" w:rsidRDefault="004C5CD4" w:rsidP="004D4761">
      <w:pPr>
        <w:pStyle w:val="odstaveczarovnan"/>
      </w:pPr>
      <w:r w:rsidRPr="00F821A3">
        <w:t>Vráteň je opatřena na straně vyztužení čtyřmi přišroubovanými svodidly, které kryjí těsnící rám na vrátni od minimální plavební hladiny horní vody až po horní hranu.</w:t>
      </w:r>
    </w:p>
    <w:p w14:paraId="1BC0F924" w14:textId="77777777" w:rsidR="00773CCC" w:rsidRPr="00F821A3" w:rsidRDefault="004C5CD4" w:rsidP="004D4761">
      <w:pPr>
        <w:pStyle w:val="odstaveczarovnan"/>
      </w:pPr>
      <w:r w:rsidRPr="00F821A3">
        <w:t>Svodidlo je zhraněno z plechu tlouštky 10 mm do podoby mírně rozevřeného koryta se šikmo seříznutými náběhy krytými plechovými víky.</w:t>
      </w:r>
    </w:p>
    <w:p w14:paraId="55229499" w14:textId="77777777" w:rsidR="004C5CD4" w:rsidRPr="00F821A3" w:rsidRDefault="004C5CD4" w:rsidP="004D4761">
      <w:pPr>
        <w:pStyle w:val="odstaveczarovnan"/>
      </w:pPr>
      <w:r w:rsidRPr="00F821A3">
        <w:t>V místě čel a dvou středních přepážek (tl</w:t>
      </w:r>
      <w:r w:rsidR="00773CCC" w:rsidRPr="00F821A3">
        <w:t>oušťky</w:t>
      </w:r>
      <w:r w:rsidRPr="00F821A3">
        <w:t>10) jsou přivařeny patky (=110</w:t>
      </w:r>
      <w:r w:rsidR="00773CCC" w:rsidRPr="00F821A3">
        <w:t xml:space="preserve"> </w:t>
      </w:r>
      <w:r w:rsidRPr="00F821A3">
        <w:t>x</w:t>
      </w:r>
      <w:r w:rsidR="00773CCC" w:rsidRPr="00F821A3">
        <w:t xml:space="preserve"> </w:t>
      </w:r>
      <w:r w:rsidRPr="00F821A3">
        <w:t>12 a 100</w:t>
      </w:r>
      <w:r w:rsidR="00773CCC" w:rsidRPr="00F821A3">
        <w:t xml:space="preserve"> </w:t>
      </w:r>
      <w:r w:rsidRPr="00F821A3">
        <w:t>x</w:t>
      </w:r>
      <w:r w:rsidR="00773CCC" w:rsidRPr="00F821A3">
        <w:t xml:space="preserve"> </w:t>
      </w:r>
      <w:r w:rsidRPr="00F821A3">
        <w:t>16) pro přišroubování svodidla na příruby svislých výztuh vrátně.</w:t>
      </w:r>
    </w:p>
    <w:p w14:paraId="2AAB861A" w14:textId="77777777" w:rsidR="004C5CD4" w:rsidRPr="00F821A3" w:rsidRDefault="004C5CD4" w:rsidP="00BF122B">
      <w:pPr>
        <w:pStyle w:val="Nadpis3"/>
      </w:pPr>
      <w:bookmarkStart w:id="62" w:name="_Toc211816691"/>
      <w:bookmarkStart w:id="63" w:name="_Toc128136767"/>
      <w:r w:rsidRPr="00F821A3">
        <w:t>Kryty výklenků</w:t>
      </w:r>
      <w:bookmarkEnd w:id="62"/>
      <w:bookmarkEnd w:id="63"/>
    </w:p>
    <w:p w14:paraId="11446917" w14:textId="77777777" w:rsidR="004C5CD4" w:rsidRPr="00F821A3" w:rsidRDefault="004C5CD4" w:rsidP="00BF122B">
      <w:pPr>
        <w:pStyle w:val="Nadpis4"/>
      </w:pPr>
      <w:bookmarkStart w:id="64" w:name="_Toc211816692"/>
      <w:r w:rsidRPr="00F821A3">
        <w:t>Kryt pohonu vrátně</w:t>
      </w:r>
      <w:bookmarkEnd w:id="64"/>
    </w:p>
    <w:p w14:paraId="08806270" w14:textId="77777777" w:rsidR="002F2FB3" w:rsidRPr="00F821A3" w:rsidRDefault="004C5CD4" w:rsidP="004D4761">
      <w:pPr>
        <w:pStyle w:val="odstaveczarovnan"/>
      </w:pPr>
      <w:r w:rsidRPr="00F821A3">
        <w:t>Obvod výklenku v </w:t>
      </w:r>
      <w:proofErr w:type="gramStart"/>
      <w:r w:rsidRPr="00F821A3">
        <w:t>platě  je</w:t>
      </w:r>
      <w:proofErr w:type="gramEnd"/>
      <w:r w:rsidRPr="00F821A3">
        <w:t xml:space="preserve"> opatřen nosným rámem a výklenek je kryt těžkými poklopy umožňujícími přejezd jeřábové techniky. Rám je tvořen válcovaným profilem L100</w:t>
      </w:r>
      <w:r w:rsidR="002F2FB3" w:rsidRPr="00F821A3">
        <w:t xml:space="preserve"> </w:t>
      </w:r>
      <w:r w:rsidRPr="00F821A3">
        <w:t>x</w:t>
      </w:r>
      <w:r w:rsidR="002F2FB3" w:rsidRPr="00F821A3">
        <w:t xml:space="preserve"> </w:t>
      </w:r>
      <w:r w:rsidRPr="00F821A3">
        <w:t>100</w:t>
      </w:r>
      <w:r w:rsidR="002F2FB3" w:rsidRPr="00F821A3">
        <w:t xml:space="preserve"> </w:t>
      </w:r>
      <w:r w:rsidRPr="00F821A3">
        <w:t>x</w:t>
      </w:r>
      <w:r w:rsidR="002F2FB3" w:rsidRPr="00F821A3">
        <w:t xml:space="preserve"> </w:t>
      </w:r>
      <w:r w:rsidRPr="00F821A3">
        <w:t>10 s lemovým plocháčem 35</w:t>
      </w:r>
      <w:r w:rsidR="002F2FB3" w:rsidRPr="00F821A3">
        <w:t xml:space="preserve"> </w:t>
      </w:r>
      <w:r w:rsidRPr="00F821A3">
        <w:t>x</w:t>
      </w:r>
      <w:r w:rsidR="002F2FB3" w:rsidRPr="00F821A3">
        <w:t xml:space="preserve"> </w:t>
      </w:r>
      <w:r w:rsidRPr="00F821A3">
        <w:t>20 a navařenými nerezovými plocháči pro dosednutí a těsnění krytu.</w:t>
      </w:r>
    </w:p>
    <w:p w14:paraId="404D1650" w14:textId="77777777" w:rsidR="002F2FB3" w:rsidRPr="00F821A3" w:rsidRDefault="004C5CD4" w:rsidP="004D4761">
      <w:pPr>
        <w:pStyle w:val="odstaveczarovnan"/>
      </w:pPr>
      <w:r w:rsidRPr="00F821A3">
        <w:t>Na vnějším obvodu jsou rozmístěny rektifikační patky.</w:t>
      </w:r>
    </w:p>
    <w:p w14:paraId="685DDAAB" w14:textId="77777777" w:rsidR="002F2FB3" w:rsidRPr="00F821A3" w:rsidRDefault="004C5CD4" w:rsidP="004D4761">
      <w:pPr>
        <w:pStyle w:val="odstaveczarovnan"/>
      </w:pPr>
      <w:r w:rsidRPr="00F821A3">
        <w:t>Po svaření rámu jsou dosedací plochy obrobeny do roviny. Rám je vyrektifikován v otevřené koutové drážce na obvodu výklenku a zalit betonovou zálivkou. Kryt výklenku je rozdělen na tři samostatné poklopy velikosti max</w:t>
      </w:r>
      <w:r w:rsidR="002F2FB3" w:rsidRPr="00F821A3">
        <w:t xml:space="preserve">imálně </w:t>
      </w:r>
      <w:r w:rsidRPr="00F821A3">
        <w:t>1,5 x 2,4 m. Nad ovládacími prvky hydraulického agregátu je kryt opatřen průlezem 0,65</w:t>
      </w:r>
      <w:r w:rsidR="002F2FB3" w:rsidRPr="00F821A3">
        <w:t xml:space="preserve"> </w:t>
      </w:r>
      <w:r w:rsidRPr="00F821A3">
        <w:t>x</w:t>
      </w:r>
      <w:r w:rsidR="002F2FB3" w:rsidRPr="00F821A3">
        <w:t xml:space="preserve"> </w:t>
      </w:r>
      <w:r w:rsidRPr="00F821A3">
        <w:t>0,65</w:t>
      </w:r>
      <w:r w:rsidR="0098019B" w:rsidRPr="00F821A3">
        <w:t xml:space="preserve"> </w:t>
      </w:r>
      <w:r w:rsidRPr="00F821A3">
        <w:t>m. Povrch poklopu je tvořen lístečkovým plechem (tl</w:t>
      </w:r>
      <w:r w:rsidR="002F2FB3" w:rsidRPr="00F821A3">
        <w:t xml:space="preserve">oušťky </w:t>
      </w:r>
      <w:r w:rsidRPr="00F821A3">
        <w:t>4), ale navařeným na nosné desce tl</w:t>
      </w:r>
      <w:r w:rsidR="002F2FB3" w:rsidRPr="00F821A3">
        <w:t xml:space="preserve">oušťky </w:t>
      </w:r>
      <w:r w:rsidRPr="00F821A3">
        <w:t>10 mm, vyztužené systémem podélných a příčných nosníků profilu svařovaného T s mezinosníky,</w:t>
      </w:r>
    </w:p>
    <w:p w14:paraId="739AC9A1" w14:textId="77777777" w:rsidR="002F2FB3" w:rsidRPr="00F821A3" w:rsidRDefault="004C5CD4" w:rsidP="004D4761">
      <w:pPr>
        <w:pStyle w:val="odstaveczarovnan"/>
      </w:pPr>
      <w:r w:rsidRPr="00F821A3">
        <w:t>Celková tlouštka poklopu činí 200, resp.</w:t>
      </w:r>
      <w:r w:rsidR="0098019B" w:rsidRPr="00F821A3">
        <w:t xml:space="preserve"> </w:t>
      </w:r>
      <w:r w:rsidRPr="00F821A3">
        <w:t>300 mm. Na spodní ploše obvodu poklopu je nalepen těsnící profil =</w:t>
      </w:r>
      <w:r w:rsidR="002F2FB3" w:rsidRPr="00F821A3">
        <w:t xml:space="preserve"> </w:t>
      </w:r>
      <w:r w:rsidRPr="00F821A3">
        <w:t>20</w:t>
      </w:r>
      <w:r w:rsidR="002F2FB3" w:rsidRPr="00F821A3">
        <w:t xml:space="preserve"> </w:t>
      </w:r>
      <w:r w:rsidRPr="00F821A3">
        <w:t>x</w:t>
      </w:r>
      <w:r w:rsidR="002F2FB3" w:rsidRPr="00F821A3">
        <w:t xml:space="preserve"> </w:t>
      </w:r>
      <w:r w:rsidRPr="00F821A3">
        <w:t>15 z expandovaného silikonu.</w:t>
      </w:r>
    </w:p>
    <w:p w14:paraId="14361AD4" w14:textId="77777777" w:rsidR="004C5CD4" w:rsidRPr="00F821A3" w:rsidRDefault="004C5CD4" w:rsidP="004D4761">
      <w:pPr>
        <w:pStyle w:val="odstaveczarovnan"/>
      </w:pPr>
      <w:r w:rsidRPr="00F821A3">
        <w:t xml:space="preserve">Pro manipulaci s poklopem </w:t>
      </w:r>
      <w:proofErr w:type="gramStart"/>
      <w:r w:rsidRPr="00F821A3">
        <w:t>slouží</w:t>
      </w:r>
      <w:proofErr w:type="gramEnd"/>
      <w:r w:rsidRPr="00F821A3">
        <w:t xml:space="preserve"> závěsná oka zašroubovaná do nerezových nábojů, krytých běžně nerezovou krytkou.</w:t>
      </w:r>
    </w:p>
    <w:p w14:paraId="7AAFFBDF" w14:textId="77777777" w:rsidR="004C5CD4" w:rsidRPr="00F821A3" w:rsidRDefault="004C5CD4" w:rsidP="00BF122B">
      <w:pPr>
        <w:pStyle w:val="Nadpis4"/>
      </w:pPr>
      <w:bookmarkStart w:id="65" w:name="_Toc211816693"/>
      <w:r w:rsidRPr="00F821A3">
        <w:t>Kryt závěsu obojkového ložiska</w:t>
      </w:r>
      <w:bookmarkEnd w:id="65"/>
    </w:p>
    <w:p w14:paraId="4C5E9771" w14:textId="77777777" w:rsidR="002A5FE0" w:rsidRPr="00F821A3" w:rsidRDefault="004C5CD4" w:rsidP="004D4761">
      <w:pPr>
        <w:pStyle w:val="odstaveczarovnan"/>
      </w:pPr>
      <w:r w:rsidRPr="00F821A3">
        <w:t xml:space="preserve">Víceúhelníkový obvod výklenku skříně závěsu je opatřen rámečkem a </w:t>
      </w:r>
      <w:proofErr w:type="gramStart"/>
      <w:r w:rsidRPr="00F821A3">
        <w:t>lehkým  krytem</w:t>
      </w:r>
      <w:proofErr w:type="gramEnd"/>
      <w:r w:rsidRPr="00F821A3">
        <w:t>. Rámeček je tvořen válcovaným profilem L50</w:t>
      </w:r>
      <w:r w:rsidR="002A5FE0" w:rsidRPr="00F821A3">
        <w:t xml:space="preserve"> </w:t>
      </w:r>
      <w:r w:rsidRPr="00F821A3">
        <w:t>x</w:t>
      </w:r>
      <w:r w:rsidR="002A5FE0" w:rsidRPr="00F821A3">
        <w:t xml:space="preserve"> </w:t>
      </w:r>
      <w:r w:rsidRPr="00F821A3">
        <w:t>50</w:t>
      </w:r>
      <w:r w:rsidR="002A5FE0" w:rsidRPr="00F821A3">
        <w:t xml:space="preserve"> </w:t>
      </w:r>
      <w:r w:rsidRPr="00F821A3">
        <w:t>x</w:t>
      </w:r>
      <w:r w:rsidR="002A5FE0" w:rsidRPr="00F821A3">
        <w:t xml:space="preserve"> </w:t>
      </w:r>
      <w:r w:rsidRPr="00F821A3">
        <w:t>6 s okrajovým plocháčem =20</w:t>
      </w:r>
      <w:r w:rsidR="002A5FE0" w:rsidRPr="00F821A3">
        <w:t xml:space="preserve"> </w:t>
      </w:r>
      <w:r w:rsidRPr="00F821A3">
        <w:t>x</w:t>
      </w:r>
      <w:r w:rsidR="002A5FE0" w:rsidRPr="00F821A3">
        <w:t xml:space="preserve"> </w:t>
      </w:r>
      <w:r w:rsidRPr="00F821A3">
        <w:t>5. Z vnější strany jsou rozmístěny kotevní pracny.</w:t>
      </w:r>
    </w:p>
    <w:p w14:paraId="63E4A696" w14:textId="77777777" w:rsidR="004C5CD4" w:rsidRPr="00F821A3" w:rsidRDefault="004C5CD4" w:rsidP="004D4761">
      <w:pPr>
        <w:pStyle w:val="odstaveczarovnan"/>
      </w:pPr>
      <w:r w:rsidRPr="00F821A3">
        <w:t>Rámeček je osazen do šalování zálivky skříně závěsu. Lehký kryt z lístečkového plechu tl</w:t>
      </w:r>
      <w:r w:rsidR="002A5FE0" w:rsidRPr="00F821A3">
        <w:t xml:space="preserve">oušťky </w:t>
      </w:r>
      <w:r w:rsidRPr="00F821A3">
        <w:t xml:space="preserve">4 mm je vybaven </w:t>
      </w:r>
      <w:r w:rsidR="002A5FE0" w:rsidRPr="00F821A3">
        <w:t>L – výz</w:t>
      </w:r>
      <w:r w:rsidRPr="00F821A3">
        <w:t>tuhou a zajišťovacími zámky k rámečku.</w:t>
      </w:r>
    </w:p>
    <w:p w14:paraId="55D7AED8" w14:textId="77777777" w:rsidR="004C5CD4" w:rsidRPr="00F821A3" w:rsidRDefault="004C5CD4" w:rsidP="00826140">
      <w:pPr>
        <w:pStyle w:val="Nadpis3"/>
      </w:pPr>
      <w:bookmarkStart w:id="66" w:name="_Toc211816694"/>
      <w:bookmarkStart w:id="67" w:name="_Toc128136768"/>
      <w:r w:rsidRPr="00F821A3">
        <w:t>Pohon horních vrat</w:t>
      </w:r>
      <w:bookmarkEnd w:id="66"/>
      <w:bookmarkEnd w:id="67"/>
    </w:p>
    <w:p w14:paraId="4E5B72F4" w14:textId="77777777" w:rsidR="00903544" w:rsidRPr="00F821A3" w:rsidRDefault="004C5CD4" w:rsidP="004D4761">
      <w:pPr>
        <w:pStyle w:val="odstaveczarovnan"/>
      </w:pPr>
      <w:r w:rsidRPr="00F821A3">
        <w:t xml:space="preserve">Pohyb vrátně zajišťuje hydraulický lineární motor uložený ve výklenku v platě horního ohlaví. Typový hydraulický válec Ø200/Ø125 – 2500 má základní délku 3606 mm a z jeho zdvihu je využíváno </w:t>
      </w:r>
      <w:proofErr w:type="gramStart"/>
      <w:r w:rsidRPr="00F821A3">
        <w:t>95%</w:t>
      </w:r>
      <w:proofErr w:type="gramEnd"/>
      <w:r w:rsidRPr="00F821A3">
        <w:t>.</w:t>
      </w:r>
    </w:p>
    <w:p w14:paraId="2555D65B" w14:textId="77777777" w:rsidR="004C5CD4" w:rsidRPr="00F821A3" w:rsidRDefault="004C5CD4" w:rsidP="004D4761">
      <w:pPr>
        <w:pStyle w:val="odstaveczarovnan"/>
      </w:pPr>
      <w:r w:rsidRPr="00F821A3">
        <w:t>Pata válce je uložena ve vidlici ve výklenku v platě, očnice pístní tyče ve vidlici, která je přišroubována na svislou základovou desku s ozuby, přivařenou na horním lávkovém nosníku vrátně. Tato vidlice je výškově stavitelná. Hydraulický válec nese paralelní tyč ovládání koncových spínačů. V blízkosti čelního víka je válec pružně podepřen vozíkem.</w:t>
      </w:r>
    </w:p>
    <w:p w14:paraId="690D211F" w14:textId="77777777" w:rsidR="004C5CD4" w:rsidRPr="00F821A3" w:rsidRDefault="004C5CD4" w:rsidP="00826140">
      <w:pPr>
        <w:pStyle w:val="Nadpis4"/>
      </w:pPr>
      <w:bookmarkStart w:id="68" w:name="_Toc211816695"/>
      <w:r w:rsidRPr="00F821A3">
        <w:t>Hydraulický agregát</w:t>
      </w:r>
      <w:bookmarkEnd w:id="68"/>
    </w:p>
    <w:p w14:paraId="37BC87B7" w14:textId="77777777" w:rsidR="00903544" w:rsidRPr="00F821A3" w:rsidRDefault="004C5CD4" w:rsidP="004D4761">
      <w:pPr>
        <w:pStyle w:val="odstaveczarovnan"/>
      </w:pPr>
      <w:r w:rsidRPr="00F821A3">
        <w:t>Základním prvkem je nádrž pos. 2 z nerezového plechu. Je upevněná na základním rámu vytvořeném z L profilů upevněných v ochranné vaně pos. 1. Nádrž má celkový objem 180 dm</w:t>
      </w:r>
      <w:r w:rsidRPr="00F821A3">
        <w:rPr>
          <w:vertAlign w:val="superscript"/>
        </w:rPr>
        <w:t>3</w:t>
      </w:r>
      <w:r w:rsidRPr="00F821A3">
        <w:t>, max</w:t>
      </w:r>
      <w:r w:rsidR="00903544" w:rsidRPr="00F821A3">
        <w:t>imální</w:t>
      </w:r>
      <w:r w:rsidRPr="00F821A3">
        <w:t xml:space="preserve"> objem oleje</w:t>
      </w:r>
      <w:r w:rsidR="00903544" w:rsidRPr="00F821A3">
        <w:t xml:space="preserve"> je</w:t>
      </w:r>
      <w:r w:rsidRPr="00F821A3">
        <w:t xml:space="preserve"> 110 dm</w:t>
      </w:r>
      <w:r w:rsidRPr="00F821A3">
        <w:rPr>
          <w:vertAlign w:val="superscript"/>
        </w:rPr>
        <w:t>3</w:t>
      </w:r>
      <w:r w:rsidRPr="00F821A3">
        <w:t xml:space="preserve"> a max</w:t>
      </w:r>
      <w:r w:rsidR="00903544" w:rsidRPr="00F821A3">
        <w:t>imální</w:t>
      </w:r>
      <w:r w:rsidRPr="00F821A3">
        <w:t xml:space="preserve"> změna objemu při provozu je 60 dm</w:t>
      </w:r>
      <w:r w:rsidRPr="00F821A3">
        <w:rPr>
          <w:vertAlign w:val="superscript"/>
        </w:rPr>
        <w:t>3</w:t>
      </w:r>
      <w:r w:rsidRPr="00F821A3">
        <w:t xml:space="preserve">. Nádrž je vybavena utěsněnou membránou, která plave na hladině oleje a odděluje olej od </w:t>
      </w:r>
      <w:r w:rsidRPr="00F821A3">
        <w:lastRenderedPageBreak/>
        <w:t>okolního prostředí. Nádrž je vybavena čidlem minimální hladiny, který elektricky hlásí poruchu a může i zastavit chod čerpadla. Dále je vybavena teplotním čidlem, které má za úkol při poklesu teploty oleje pod 5</w:t>
      </w:r>
      <w:r w:rsidRPr="00F821A3">
        <w:rPr>
          <w:vertAlign w:val="superscript"/>
        </w:rPr>
        <w:t>o</w:t>
      </w:r>
      <w:r w:rsidRPr="00F821A3">
        <w:t xml:space="preserve"> C zapojit vestavěné topné těleso a po dosažení 10</w:t>
      </w:r>
      <w:r w:rsidRPr="00F821A3">
        <w:rPr>
          <w:vertAlign w:val="superscript"/>
        </w:rPr>
        <w:t>o</w:t>
      </w:r>
      <w:r w:rsidRPr="00F821A3">
        <w:t xml:space="preserve"> C ho odpojit. </w:t>
      </w:r>
    </w:p>
    <w:p w14:paraId="56AF4F12" w14:textId="77777777" w:rsidR="00903544" w:rsidRPr="00F821A3" w:rsidRDefault="004C5CD4" w:rsidP="004D4761">
      <w:pPr>
        <w:pStyle w:val="odstaveczarovnan"/>
      </w:pPr>
      <w:r w:rsidRPr="00F821A3">
        <w:t>Vedle nádrže je na další části základního rámu upevněno soustrojí pos.</w:t>
      </w:r>
      <w:r w:rsidR="00CD5649">
        <w:t xml:space="preserve"> </w:t>
      </w:r>
      <w:r w:rsidRPr="00F821A3">
        <w:t>3. složené z elektromotoru o výkonu 7,5 kW při 1450 n.min</w:t>
      </w:r>
      <w:r w:rsidRPr="00F821A3">
        <w:rPr>
          <w:vertAlign w:val="superscript"/>
        </w:rPr>
        <w:t>-1</w:t>
      </w:r>
      <w:r w:rsidRPr="00F821A3">
        <w:t>, nosiče čerpadla a dvouproudového zubového čerpadla. Dále vlastní agregát obsahuje řídící blok pos</w:t>
      </w:r>
      <w:r w:rsidR="00CD5649">
        <w:t xml:space="preserve">. </w:t>
      </w:r>
      <w:r w:rsidRPr="00F821A3">
        <w:t>4. sestávající ze dvou elektromagnetických přepouštěcích ventilů a elektromagneticky řízeného rozváděče pro řízení směru pohybu válce.</w:t>
      </w:r>
    </w:p>
    <w:p w14:paraId="1E794C58" w14:textId="77777777" w:rsidR="004C5CD4" w:rsidRPr="00F821A3" w:rsidRDefault="004C5CD4" w:rsidP="004D4761">
      <w:pPr>
        <w:pStyle w:val="odstaveczarovnan"/>
      </w:pPr>
      <w:r w:rsidRPr="00F821A3">
        <w:t>Filtr pos. 5. zajišťuje filtraci oleje proudícího z jednoho čerpadla do soustavy. Plynulost rozběhu a doběhu pohonu je zajištěna postupným připínáním průtoku ze dvou nestejných čerpadel.</w:t>
      </w:r>
    </w:p>
    <w:p w14:paraId="2E72878A" w14:textId="77777777" w:rsidR="00272FB2" w:rsidRDefault="004C5CD4" w:rsidP="004D4761">
      <w:pPr>
        <w:pStyle w:val="odstaveczarovnan"/>
      </w:pPr>
      <w:r w:rsidRPr="00F821A3">
        <w:t>Rozvody jsou vedeny nerezovým potrubím a pryžovými hydraulickými hadicemi s nerezovým šroubením i opletem.</w:t>
      </w:r>
      <w:r w:rsidR="00272FB2">
        <w:t xml:space="preserve"> </w:t>
      </w:r>
    </w:p>
    <w:p w14:paraId="7AC67C1E" w14:textId="77777777" w:rsidR="004C5CD4" w:rsidRPr="00F821A3" w:rsidRDefault="004C5CD4" w:rsidP="004D4761">
      <w:pPr>
        <w:pStyle w:val="odstaveczarovnan"/>
      </w:pPr>
      <w:r w:rsidRPr="00F821A3">
        <w:t>Soustrojí spolu s nerezovou nádrží hydraulického oleje a rozvaděči hydraulického systému je zkompletováno na společném rámu upraveném jako odkapová mísa a ustaveno v rozšíření výklenku pohonu v platě komory.</w:t>
      </w:r>
    </w:p>
    <w:p w14:paraId="2B947393" w14:textId="77777777" w:rsidR="00272FB2" w:rsidRPr="007C5CCB" w:rsidRDefault="00272FB2" w:rsidP="00272FB2">
      <w:pPr>
        <w:pStyle w:val="Nadpis3"/>
      </w:pPr>
      <w:bookmarkStart w:id="69" w:name="_Toc128136769"/>
      <w:r w:rsidRPr="007C5CCB">
        <w:t>Aretace horních vrat</w:t>
      </w:r>
      <w:bookmarkEnd w:id="69"/>
    </w:p>
    <w:p w14:paraId="79229ECC" w14:textId="77777777" w:rsidR="00272FB2" w:rsidRPr="007C5CCB" w:rsidRDefault="00272FB2" w:rsidP="00272FB2">
      <w:pPr>
        <w:pStyle w:val="odstaveczarovnan"/>
      </w:pPr>
      <w:r w:rsidRPr="007C5CCB">
        <w:t>Novým způsobem je řešena aretace tabule vzpěrných vrat. V případě převádění povodně budou vrata v otevřené poloze aretována dvěma způsoby:</w:t>
      </w:r>
    </w:p>
    <w:p w14:paraId="4032F47E" w14:textId="77777777" w:rsidR="00272FB2" w:rsidRPr="007C5CCB" w:rsidRDefault="00272FB2" w:rsidP="00272FB2">
      <w:pPr>
        <w:pStyle w:val="odstaveczarovnan"/>
        <w:numPr>
          <w:ilvl w:val="0"/>
          <w:numId w:val="37"/>
        </w:numPr>
      </w:pPr>
      <w:bookmarkStart w:id="70" w:name="_Hlk528080969"/>
      <w:r w:rsidRPr="007C5CCB">
        <w:t xml:space="preserve">aretace v dolní části vrat </w:t>
      </w:r>
    </w:p>
    <w:bookmarkEnd w:id="70"/>
    <w:p w14:paraId="7DDA4D54" w14:textId="77777777" w:rsidR="00272FB2" w:rsidRPr="007C5CCB" w:rsidRDefault="00272FB2" w:rsidP="00272FB2">
      <w:pPr>
        <w:pStyle w:val="odstaveczarovnan"/>
        <w:numPr>
          <w:ilvl w:val="0"/>
          <w:numId w:val="37"/>
        </w:numPr>
      </w:pPr>
      <w:r w:rsidRPr="007C5CCB">
        <w:t xml:space="preserve">aretace v horní části tabule </w:t>
      </w:r>
    </w:p>
    <w:p w14:paraId="3AD57B43" w14:textId="77777777" w:rsidR="00DE27E3" w:rsidRPr="007C5CCB" w:rsidRDefault="00272FB2" w:rsidP="00272FB2">
      <w:pPr>
        <w:pStyle w:val="odstaveczarovnan"/>
      </w:pPr>
      <w:bookmarkStart w:id="71" w:name="_Hlk528080935"/>
      <w:r w:rsidRPr="007C5CCB">
        <w:t xml:space="preserve">Dolní aretace je navržena jako mechanická (kolík se šroubovým </w:t>
      </w:r>
      <w:proofErr w:type="gramStart"/>
      <w:r w:rsidRPr="007C5CCB">
        <w:t>mechanismem)  s</w:t>
      </w:r>
      <w:proofErr w:type="gramEnd"/>
      <w:r w:rsidRPr="007C5CCB">
        <w:t xml:space="preserve"> elektropohonem, horní aretace je řešena manuálně ovládaným kolíkem. </w:t>
      </w:r>
    </w:p>
    <w:p w14:paraId="2AE69AF9" w14:textId="77777777" w:rsidR="00272FB2" w:rsidRDefault="00272FB2" w:rsidP="00272FB2">
      <w:pPr>
        <w:pStyle w:val="odstaveczarovnan"/>
      </w:pPr>
      <w:r w:rsidRPr="007C5CCB">
        <w:t>Obě aretace jsou opatřeny koncovými čidly jako blokace pro systém ovládání PK.</w:t>
      </w:r>
    </w:p>
    <w:p w14:paraId="6BD40FEE" w14:textId="77777777" w:rsidR="004C5CD4" w:rsidRPr="00F821A3" w:rsidRDefault="004C5CD4" w:rsidP="00826140">
      <w:pPr>
        <w:pStyle w:val="Nadpis4"/>
      </w:pPr>
      <w:bookmarkStart w:id="72" w:name="_Toc211816696"/>
      <w:bookmarkEnd w:id="71"/>
      <w:r w:rsidRPr="00F821A3">
        <w:t>Popis funkce hydraulické soustavy</w:t>
      </w:r>
      <w:bookmarkEnd w:id="72"/>
    </w:p>
    <w:p w14:paraId="4174169F" w14:textId="77777777" w:rsidR="003A0F6F" w:rsidRPr="00F821A3" w:rsidRDefault="004C5CD4" w:rsidP="004D4761">
      <w:pPr>
        <w:pStyle w:val="odstaveczarovnan"/>
      </w:pPr>
      <w:r w:rsidRPr="00F821A3">
        <w:t xml:space="preserve">Po startu elektromotoru si </w:t>
      </w:r>
      <w:proofErr w:type="gramStart"/>
      <w:r w:rsidRPr="00F821A3">
        <w:t>čerpadla  nasávají</w:t>
      </w:r>
      <w:proofErr w:type="gramEnd"/>
      <w:r w:rsidRPr="00F821A3">
        <w:t xml:space="preserve"> olej z nádrže a v základní poloze přepouštěcích ventilů olej proudí zpět do nádrže. Po zapojení el. proudu do cívek elektromagneticky ovládaných přepouštěcích ventilů pos.5 se proud oleje do nádrže </w:t>
      </w:r>
      <w:proofErr w:type="gramStart"/>
      <w:r w:rsidRPr="00F821A3">
        <w:t>přeruší</w:t>
      </w:r>
      <w:proofErr w:type="gramEnd"/>
      <w:r w:rsidRPr="00F821A3">
        <w:t xml:space="preserve"> a olej proudí přes jednosměrné ventily pos.6 do rozváděče pos.7.</w:t>
      </w:r>
    </w:p>
    <w:p w14:paraId="1D94A0AA" w14:textId="77777777" w:rsidR="003A0F6F" w:rsidRPr="00F821A3" w:rsidRDefault="004C5CD4" w:rsidP="004D4761">
      <w:pPr>
        <w:pStyle w:val="odstaveczarovnan"/>
      </w:pPr>
      <w:r w:rsidRPr="00F821A3">
        <w:t>Pokud je pod proudem některá z cívek rozváděče pos.</w:t>
      </w:r>
      <w:proofErr w:type="gramStart"/>
      <w:r w:rsidRPr="00F821A3">
        <w:t>7,</w:t>
      </w:r>
      <w:r w:rsidR="003A0F6F" w:rsidRPr="00F821A3">
        <w:t xml:space="preserve"> </w:t>
      </w:r>
      <w:r w:rsidRPr="00F821A3">
        <w:t xml:space="preserve"> šoupátko</w:t>
      </w:r>
      <w:proofErr w:type="gramEnd"/>
      <w:r w:rsidRPr="00F821A3">
        <w:t xml:space="preserve"> rozváděče se přestaví a olej je nasměrován do některého vstupu do válce pos.11. K potrubí do válce jsou připojena tlaková relé pos.8 a přepouštěcí ventil pos.9. Přepouštěcí ventil je seřízený na nižší tlak vedený na plnou plochu válce, aby se vyrovnaly síly v obou směrech pohybu válce.</w:t>
      </w:r>
    </w:p>
    <w:p w14:paraId="69E4577F" w14:textId="77777777" w:rsidR="004C5CD4" w:rsidRPr="00F821A3" w:rsidRDefault="004C5CD4" w:rsidP="004D4761">
      <w:pPr>
        <w:pStyle w:val="odstaveczarovnan"/>
      </w:pPr>
      <w:r w:rsidRPr="00F821A3">
        <w:t xml:space="preserve">Tlaková relé dávají signál o poruše, když by vráteň během pohybu narazila na překážku, a mohlo by dojít k jejímu poškození. V soustavě jsou ještě dva ručně ovládané </w:t>
      </w:r>
      <w:proofErr w:type="gramStart"/>
      <w:r w:rsidRPr="00F821A3">
        <w:t>kohouty  pos</w:t>
      </w:r>
      <w:proofErr w:type="gramEnd"/>
      <w:r w:rsidRPr="00F821A3">
        <w:t>.10, aby bylo možno v případě poruchy hydraulického pohonu oba otevřít a s vrátní pohybovat vnější silou.</w:t>
      </w:r>
    </w:p>
    <w:p w14:paraId="77FD96BF" w14:textId="77777777" w:rsidR="004C5CD4" w:rsidRPr="00F821A3" w:rsidRDefault="004C5CD4" w:rsidP="004D4761">
      <w:pPr>
        <w:pStyle w:val="odstaveczarovnan"/>
        <w:rPr>
          <w:rFonts w:cs="Arial"/>
        </w:rPr>
      </w:pPr>
      <w:r w:rsidRPr="00F821A3">
        <w:rPr>
          <w:rFonts w:cs="Arial"/>
          <w:b/>
          <w:u w:val="single"/>
        </w:rPr>
        <w:t>Vráteň ve výklenku</w:t>
      </w:r>
      <w:r w:rsidRPr="00F821A3">
        <w:rPr>
          <w:rFonts w:cs="Arial"/>
        </w:rPr>
        <w:t xml:space="preserve"> – konc</w:t>
      </w:r>
      <w:r w:rsidR="003A0F6F" w:rsidRPr="00F821A3">
        <w:rPr>
          <w:rFonts w:cs="Arial"/>
        </w:rPr>
        <w:t xml:space="preserve">ový </w:t>
      </w:r>
      <w:r w:rsidRPr="00F821A3">
        <w:rPr>
          <w:rFonts w:cs="Arial"/>
        </w:rPr>
        <w:t>sp</w:t>
      </w:r>
      <w:r w:rsidR="003A0F6F" w:rsidRPr="00F821A3">
        <w:rPr>
          <w:rFonts w:cs="Arial"/>
        </w:rPr>
        <w:t>ínač</w:t>
      </w:r>
      <w:r w:rsidRPr="00F821A3">
        <w:rPr>
          <w:rFonts w:cs="Arial"/>
        </w:rPr>
        <w:t xml:space="preserve"> č.1 a 2 je sepnutý, ventily a cívky rozváděče jsou bez napětí. </w:t>
      </w:r>
    </w:p>
    <w:p w14:paraId="568D2801" w14:textId="77777777" w:rsidR="004C5CD4" w:rsidRPr="00F821A3" w:rsidRDefault="004C5CD4" w:rsidP="00C25071">
      <w:pPr>
        <w:numPr>
          <w:ilvl w:val="0"/>
          <w:numId w:val="6"/>
        </w:numPr>
        <w:spacing w:before="60" w:after="60"/>
        <w:ind w:left="714" w:hanging="357"/>
        <w:jc w:val="both"/>
        <w:rPr>
          <w:szCs w:val="22"/>
        </w:rPr>
      </w:pPr>
      <w:r w:rsidRPr="00F821A3">
        <w:rPr>
          <w:szCs w:val="22"/>
        </w:rPr>
        <w:t>rozběhne se elektromotor</w:t>
      </w:r>
      <w:r w:rsidR="003A0F6F" w:rsidRPr="00F821A3">
        <w:rPr>
          <w:szCs w:val="22"/>
        </w:rPr>
        <w:t xml:space="preserve"> – olej</w:t>
      </w:r>
      <w:r w:rsidRPr="00F821A3">
        <w:rPr>
          <w:szCs w:val="22"/>
        </w:rPr>
        <w:t xml:space="preserve"> z čerpadel proudí do nádrže</w:t>
      </w:r>
    </w:p>
    <w:p w14:paraId="004489B5" w14:textId="77777777" w:rsidR="003A0F6F" w:rsidRPr="00F821A3" w:rsidRDefault="003A0F6F" w:rsidP="00C25071">
      <w:pPr>
        <w:numPr>
          <w:ilvl w:val="0"/>
          <w:numId w:val="6"/>
        </w:numPr>
        <w:spacing w:before="60" w:after="60"/>
        <w:ind w:left="714" w:hanging="357"/>
        <w:jc w:val="both"/>
        <w:rPr>
          <w:szCs w:val="22"/>
        </w:rPr>
      </w:pPr>
      <w:r w:rsidRPr="00F821A3">
        <w:rPr>
          <w:rFonts w:cs="Arial"/>
          <w:szCs w:val="22"/>
        </w:rPr>
        <w:t xml:space="preserve">po 1 až 2s se </w:t>
      </w:r>
      <w:proofErr w:type="gramStart"/>
      <w:r w:rsidRPr="00F821A3">
        <w:rPr>
          <w:rFonts w:cs="Arial"/>
          <w:szCs w:val="22"/>
        </w:rPr>
        <w:t>připojí  elmg</w:t>
      </w:r>
      <w:proofErr w:type="gramEnd"/>
      <w:r w:rsidRPr="00F821A3">
        <w:rPr>
          <w:rFonts w:cs="Arial"/>
          <w:szCs w:val="22"/>
        </w:rPr>
        <w:t>. ventil pos.</w:t>
      </w:r>
      <w:proofErr w:type="gramStart"/>
      <w:r w:rsidRPr="00F821A3">
        <w:rPr>
          <w:rFonts w:cs="Arial"/>
          <w:szCs w:val="22"/>
        </w:rPr>
        <w:t>5a</w:t>
      </w:r>
      <w:proofErr w:type="gramEnd"/>
    </w:p>
    <w:p w14:paraId="606381F9" w14:textId="77777777" w:rsidR="003A0F6F" w:rsidRPr="00F821A3" w:rsidRDefault="003A0F6F" w:rsidP="00C25071">
      <w:pPr>
        <w:numPr>
          <w:ilvl w:val="0"/>
          <w:numId w:val="6"/>
        </w:numPr>
        <w:spacing w:before="60" w:after="60"/>
        <w:ind w:left="714" w:hanging="357"/>
        <w:jc w:val="both"/>
        <w:rPr>
          <w:szCs w:val="22"/>
        </w:rPr>
      </w:pPr>
      <w:r w:rsidRPr="00F821A3">
        <w:rPr>
          <w:rFonts w:cs="Arial"/>
          <w:szCs w:val="22"/>
        </w:rPr>
        <w:t xml:space="preserve">současně se přestaví rozvaděč z nulové polohy přivedením napětí na cívku </w:t>
      </w:r>
      <w:proofErr w:type="gramStart"/>
      <w:r w:rsidRPr="00F821A3">
        <w:rPr>
          <w:rFonts w:cs="Arial"/>
          <w:szCs w:val="22"/>
        </w:rPr>
        <w:t>7a</w:t>
      </w:r>
      <w:proofErr w:type="gramEnd"/>
      <w:r w:rsidRPr="00F821A3">
        <w:rPr>
          <w:rFonts w:cs="Arial"/>
          <w:szCs w:val="22"/>
        </w:rPr>
        <w:t>, vráteň se začne pomalu zavírat, konc.sp. č.1 se rozpojí</w:t>
      </w:r>
    </w:p>
    <w:p w14:paraId="647E2784" w14:textId="77777777" w:rsidR="003A0F6F" w:rsidRPr="00F821A3" w:rsidRDefault="003A0F6F" w:rsidP="00C25071">
      <w:pPr>
        <w:numPr>
          <w:ilvl w:val="0"/>
          <w:numId w:val="6"/>
        </w:numPr>
        <w:spacing w:before="60" w:after="60"/>
        <w:ind w:left="714" w:hanging="357"/>
        <w:jc w:val="both"/>
        <w:rPr>
          <w:rFonts w:cs="Arial"/>
          <w:szCs w:val="22"/>
        </w:rPr>
      </w:pPr>
      <w:r w:rsidRPr="00F821A3">
        <w:rPr>
          <w:rFonts w:cs="Arial"/>
          <w:szCs w:val="22"/>
        </w:rPr>
        <w:lastRenderedPageBreak/>
        <w:t xml:space="preserve">dojde k odpojení konc.sp. č.2, připojí se elmg. ventil pos. </w:t>
      </w:r>
      <w:proofErr w:type="gramStart"/>
      <w:r w:rsidRPr="00F821A3">
        <w:rPr>
          <w:rFonts w:cs="Arial"/>
          <w:szCs w:val="22"/>
        </w:rPr>
        <w:t>5b</w:t>
      </w:r>
      <w:proofErr w:type="gramEnd"/>
      <w:r w:rsidRPr="00F821A3">
        <w:rPr>
          <w:rFonts w:cs="Arial"/>
          <w:szCs w:val="22"/>
        </w:rPr>
        <w:t>, vráteň zrychlí</w:t>
      </w:r>
    </w:p>
    <w:p w14:paraId="56BED70E" w14:textId="77777777" w:rsidR="003A0F6F" w:rsidRPr="00F821A3" w:rsidRDefault="003A0F6F" w:rsidP="00C25071">
      <w:pPr>
        <w:numPr>
          <w:ilvl w:val="0"/>
          <w:numId w:val="6"/>
        </w:numPr>
        <w:spacing w:before="60" w:after="60"/>
        <w:ind w:left="714" w:hanging="357"/>
        <w:jc w:val="both"/>
        <w:rPr>
          <w:rFonts w:cs="Arial"/>
          <w:szCs w:val="22"/>
        </w:rPr>
      </w:pPr>
      <w:r w:rsidRPr="00F821A3">
        <w:rPr>
          <w:rFonts w:cs="Arial"/>
          <w:szCs w:val="22"/>
        </w:rPr>
        <w:t>dojde k sepnutí konc.sp. č.3, odpojí se elmg. ventil pos.</w:t>
      </w:r>
      <w:proofErr w:type="gramStart"/>
      <w:r w:rsidRPr="00F821A3">
        <w:rPr>
          <w:rFonts w:cs="Arial"/>
          <w:szCs w:val="22"/>
        </w:rPr>
        <w:t>5b</w:t>
      </w:r>
      <w:proofErr w:type="gramEnd"/>
      <w:r w:rsidRPr="00F821A3">
        <w:rPr>
          <w:rFonts w:cs="Arial"/>
          <w:szCs w:val="22"/>
        </w:rPr>
        <w:t>, vráteň zpomalí</w:t>
      </w:r>
    </w:p>
    <w:p w14:paraId="724D27B3" w14:textId="77777777" w:rsidR="003A0F6F" w:rsidRPr="00F821A3" w:rsidRDefault="003A0F6F" w:rsidP="00C25071">
      <w:pPr>
        <w:numPr>
          <w:ilvl w:val="0"/>
          <w:numId w:val="6"/>
        </w:numPr>
        <w:spacing w:before="60" w:after="60"/>
        <w:ind w:left="714" w:hanging="357"/>
        <w:jc w:val="both"/>
        <w:rPr>
          <w:szCs w:val="22"/>
        </w:rPr>
      </w:pPr>
      <w:r w:rsidRPr="00F821A3">
        <w:rPr>
          <w:rFonts w:cs="Arial"/>
          <w:szCs w:val="22"/>
        </w:rPr>
        <w:t>dojde k sepnutí konc.sp. č.4, odpojí se elmg. ventil pos.</w:t>
      </w:r>
      <w:proofErr w:type="gramStart"/>
      <w:r w:rsidRPr="00F821A3">
        <w:rPr>
          <w:rFonts w:cs="Arial"/>
          <w:szCs w:val="22"/>
        </w:rPr>
        <w:t>5a</w:t>
      </w:r>
      <w:proofErr w:type="gramEnd"/>
      <w:r w:rsidRPr="00F821A3">
        <w:rPr>
          <w:rFonts w:cs="Arial"/>
          <w:szCs w:val="22"/>
        </w:rPr>
        <w:t>, vráteň může setrvačností dosednout</w:t>
      </w:r>
    </w:p>
    <w:p w14:paraId="14F8E249" w14:textId="77777777" w:rsidR="003A0F6F" w:rsidRPr="00F821A3" w:rsidRDefault="003A0F6F" w:rsidP="00C25071">
      <w:pPr>
        <w:numPr>
          <w:ilvl w:val="0"/>
          <w:numId w:val="6"/>
        </w:numPr>
        <w:spacing w:before="60" w:after="60"/>
        <w:ind w:left="714" w:hanging="357"/>
        <w:jc w:val="both"/>
        <w:rPr>
          <w:rFonts w:cs="Arial"/>
          <w:szCs w:val="22"/>
        </w:rPr>
      </w:pPr>
      <w:r w:rsidRPr="00F821A3">
        <w:rPr>
          <w:rFonts w:cs="Arial"/>
          <w:szCs w:val="22"/>
        </w:rPr>
        <w:t xml:space="preserve">po </w:t>
      </w:r>
      <w:proofErr w:type="gramStart"/>
      <w:r w:rsidRPr="00F821A3">
        <w:rPr>
          <w:rFonts w:cs="Arial"/>
          <w:szCs w:val="22"/>
        </w:rPr>
        <w:t>5 – 10</w:t>
      </w:r>
      <w:proofErr w:type="gramEnd"/>
      <w:r w:rsidRPr="00F821A3">
        <w:rPr>
          <w:rFonts w:cs="Arial"/>
          <w:szCs w:val="22"/>
        </w:rPr>
        <w:t xml:space="preserve"> s se odpojí i cívka 7a rozváděče 7 a elektromotor</w:t>
      </w:r>
    </w:p>
    <w:p w14:paraId="2B0DBF7F" w14:textId="77777777" w:rsidR="003A0F6F" w:rsidRPr="00F821A3" w:rsidRDefault="003A0F6F" w:rsidP="00C25071">
      <w:pPr>
        <w:numPr>
          <w:ilvl w:val="0"/>
          <w:numId w:val="6"/>
        </w:numPr>
        <w:spacing w:before="60" w:after="60"/>
        <w:ind w:left="714" w:hanging="357"/>
        <w:jc w:val="both"/>
        <w:rPr>
          <w:rFonts w:cs="Arial"/>
          <w:szCs w:val="22"/>
        </w:rPr>
      </w:pPr>
      <w:r w:rsidRPr="00F821A3">
        <w:rPr>
          <w:rFonts w:cs="Arial"/>
          <w:szCs w:val="22"/>
        </w:rPr>
        <w:t xml:space="preserve">po vytvoření malého rozdílu hladin (krátce po začátku prázdnění komory) se znovu krátce rozeběhne elektromotor a přestaví rozváděč z nulové polohy přivedením napětí na cívku </w:t>
      </w:r>
      <w:proofErr w:type="gramStart"/>
      <w:r w:rsidRPr="00F821A3">
        <w:rPr>
          <w:rFonts w:cs="Arial"/>
          <w:szCs w:val="22"/>
        </w:rPr>
        <w:t>7a</w:t>
      </w:r>
      <w:proofErr w:type="gramEnd"/>
      <w:r w:rsidRPr="00F821A3">
        <w:rPr>
          <w:rFonts w:cs="Arial"/>
          <w:szCs w:val="22"/>
        </w:rPr>
        <w:t xml:space="preserve">, vráteň tzv. dodýchne </w:t>
      </w:r>
    </w:p>
    <w:p w14:paraId="49782EB9" w14:textId="77777777" w:rsidR="004C5CD4" w:rsidRPr="00F821A3" w:rsidRDefault="004C5CD4" w:rsidP="004C5CD4">
      <w:pPr>
        <w:spacing w:line="300" w:lineRule="exact"/>
        <w:rPr>
          <w:rFonts w:cs="Arial"/>
          <w:szCs w:val="22"/>
        </w:rPr>
      </w:pPr>
      <w:r w:rsidRPr="00F821A3">
        <w:rPr>
          <w:rFonts w:cs="Arial"/>
          <w:b/>
          <w:szCs w:val="22"/>
          <w:u w:val="single"/>
        </w:rPr>
        <w:t>Vráteň zavřená</w:t>
      </w:r>
      <w:r w:rsidRPr="00F821A3">
        <w:rPr>
          <w:rFonts w:cs="Arial"/>
          <w:szCs w:val="22"/>
        </w:rPr>
        <w:t xml:space="preserve"> – konc.sp. č. 3 a 4 je sepnutý, ventily a cívky rozváděče jsou bez napětí.</w:t>
      </w:r>
    </w:p>
    <w:p w14:paraId="22A542E7" w14:textId="77777777" w:rsidR="004C5CD4" w:rsidRPr="00F821A3" w:rsidRDefault="004C5CD4" w:rsidP="00C25071">
      <w:pPr>
        <w:numPr>
          <w:ilvl w:val="0"/>
          <w:numId w:val="6"/>
        </w:numPr>
        <w:spacing w:before="60" w:after="60"/>
        <w:ind w:left="714" w:hanging="357"/>
        <w:jc w:val="both"/>
        <w:rPr>
          <w:szCs w:val="22"/>
        </w:rPr>
      </w:pPr>
      <w:r w:rsidRPr="00F821A3">
        <w:rPr>
          <w:szCs w:val="22"/>
        </w:rPr>
        <w:t>rozběhne se elektromotor</w:t>
      </w:r>
    </w:p>
    <w:p w14:paraId="39046DA3" w14:textId="77777777" w:rsidR="00F36068" w:rsidRPr="00F821A3" w:rsidRDefault="00F36068" w:rsidP="00C25071">
      <w:pPr>
        <w:numPr>
          <w:ilvl w:val="0"/>
          <w:numId w:val="6"/>
        </w:numPr>
        <w:spacing w:before="60" w:after="60"/>
        <w:ind w:left="714" w:hanging="357"/>
        <w:jc w:val="both"/>
        <w:rPr>
          <w:szCs w:val="22"/>
        </w:rPr>
      </w:pPr>
      <w:r w:rsidRPr="00F821A3">
        <w:rPr>
          <w:szCs w:val="22"/>
        </w:rPr>
        <w:t xml:space="preserve">po 1 až 2s se </w:t>
      </w:r>
      <w:proofErr w:type="gramStart"/>
      <w:r w:rsidRPr="00F821A3">
        <w:rPr>
          <w:szCs w:val="22"/>
        </w:rPr>
        <w:t>připojí  elmg</w:t>
      </w:r>
      <w:proofErr w:type="gramEnd"/>
      <w:r w:rsidRPr="00F821A3">
        <w:rPr>
          <w:szCs w:val="22"/>
        </w:rPr>
        <w:t>. ventil pos.</w:t>
      </w:r>
      <w:proofErr w:type="gramStart"/>
      <w:r w:rsidRPr="00F821A3">
        <w:rPr>
          <w:szCs w:val="22"/>
        </w:rPr>
        <w:t>5a</w:t>
      </w:r>
      <w:proofErr w:type="gramEnd"/>
    </w:p>
    <w:p w14:paraId="79EED842" w14:textId="77777777" w:rsidR="00F36068" w:rsidRPr="00F821A3" w:rsidRDefault="00F36068" w:rsidP="00C25071">
      <w:pPr>
        <w:numPr>
          <w:ilvl w:val="0"/>
          <w:numId w:val="6"/>
        </w:numPr>
        <w:spacing w:before="60" w:after="60"/>
        <w:ind w:left="714" w:hanging="357"/>
        <w:jc w:val="both"/>
        <w:rPr>
          <w:szCs w:val="22"/>
        </w:rPr>
      </w:pPr>
      <w:r w:rsidRPr="00F821A3">
        <w:rPr>
          <w:szCs w:val="22"/>
        </w:rPr>
        <w:t>současně se přestaví rozvaděč z nulové polohy přivedením napětí na cívku 7b rozváděče 7, vráteň se začne pomalu otevírat, konc.sp. č.4 se rozpojí</w:t>
      </w:r>
    </w:p>
    <w:p w14:paraId="5AEB5835" w14:textId="77777777" w:rsidR="00F36068" w:rsidRPr="00F821A3" w:rsidRDefault="00F36068" w:rsidP="00C25071">
      <w:pPr>
        <w:numPr>
          <w:ilvl w:val="0"/>
          <w:numId w:val="6"/>
        </w:numPr>
        <w:spacing w:before="60" w:after="60"/>
        <w:ind w:left="714" w:hanging="357"/>
        <w:jc w:val="both"/>
        <w:rPr>
          <w:szCs w:val="22"/>
        </w:rPr>
      </w:pPr>
      <w:r w:rsidRPr="00F821A3">
        <w:rPr>
          <w:szCs w:val="22"/>
        </w:rPr>
        <w:t xml:space="preserve">dojde k odpojení konc.sp. č.3, připojí se elmg. ventil pos </w:t>
      </w:r>
      <w:proofErr w:type="gramStart"/>
      <w:r w:rsidRPr="00F821A3">
        <w:rPr>
          <w:szCs w:val="22"/>
        </w:rPr>
        <w:t>5b</w:t>
      </w:r>
      <w:proofErr w:type="gramEnd"/>
      <w:r w:rsidRPr="00F821A3">
        <w:rPr>
          <w:szCs w:val="22"/>
        </w:rPr>
        <w:t>, vráteň zrychlí</w:t>
      </w:r>
    </w:p>
    <w:p w14:paraId="11A3C964" w14:textId="77777777" w:rsidR="00F36068" w:rsidRPr="00F821A3" w:rsidRDefault="00F36068" w:rsidP="00C25071">
      <w:pPr>
        <w:numPr>
          <w:ilvl w:val="0"/>
          <w:numId w:val="6"/>
        </w:numPr>
        <w:spacing w:before="60" w:after="60"/>
        <w:ind w:left="714" w:hanging="357"/>
        <w:jc w:val="both"/>
        <w:rPr>
          <w:szCs w:val="22"/>
        </w:rPr>
      </w:pPr>
      <w:r w:rsidRPr="00F821A3">
        <w:rPr>
          <w:szCs w:val="22"/>
        </w:rPr>
        <w:t xml:space="preserve">dojde k sepnutí konc.sp. č.2, odpojí se elmg. ventil pos </w:t>
      </w:r>
      <w:proofErr w:type="gramStart"/>
      <w:r w:rsidRPr="00F821A3">
        <w:rPr>
          <w:szCs w:val="22"/>
        </w:rPr>
        <w:t>5b</w:t>
      </w:r>
      <w:proofErr w:type="gramEnd"/>
      <w:r w:rsidRPr="00F821A3">
        <w:rPr>
          <w:szCs w:val="22"/>
        </w:rPr>
        <w:t>, vráteň zpomalí</w:t>
      </w:r>
    </w:p>
    <w:p w14:paraId="5371B687" w14:textId="77777777" w:rsidR="00F36068" w:rsidRPr="00F821A3" w:rsidRDefault="00F36068" w:rsidP="00C25071">
      <w:pPr>
        <w:numPr>
          <w:ilvl w:val="0"/>
          <w:numId w:val="6"/>
        </w:numPr>
        <w:spacing w:before="60" w:after="60"/>
        <w:ind w:left="714" w:hanging="357"/>
        <w:jc w:val="both"/>
        <w:rPr>
          <w:szCs w:val="22"/>
        </w:rPr>
      </w:pPr>
      <w:r w:rsidRPr="00F821A3">
        <w:rPr>
          <w:szCs w:val="22"/>
        </w:rPr>
        <w:t xml:space="preserve">dojde k sepnutí konc.sp.  č.1, odpojí se elmg. </w:t>
      </w:r>
      <w:proofErr w:type="gramStart"/>
      <w:r w:rsidRPr="00F821A3">
        <w:rPr>
          <w:szCs w:val="22"/>
        </w:rPr>
        <w:t>ventil  pos</w:t>
      </w:r>
      <w:proofErr w:type="gramEnd"/>
      <w:r w:rsidRPr="00F821A3">
        <w:rPr>
          <w:szCs w:val="22"/>
        </w:rPr>
        <w:t xml:space="preserve"> 5a, vráteň může setrvačností dosednout</w:t>
      </w:r>
    </w:p>
    <w:p w14:paraId="4C743188" w14:textId="77777777" w:rsidR="00F36068" w:rsidRPr="00F821A3" w:rsidRDefault="00F36068" w:rsidP="00C25071">
      <w:pPr>
        <w:numPr>
          <w:ilvl w:val="0"/>
          <w:numId w:val="6"/>
        </w:numPr>
        <w:spacing w:before="60" w:after="60"/>
        <w:ind w:left="714" w:hanging="357"/>
        <w:jc w:val="both"/>
        <w:rPr>
          <w:szCs w:val="22"/>
        </w:rPr>
      </w:pPr>
      <w:r w:rsidRPr="00F821A3">
        <w:rPr>
          <w:szCs w:val="22"/>
        </w:rPr>
        <w:t xml:space="preserve">po </w:t>
      </w:r>
      <w:proofErr w:type="gramStart"/>
      <w:r w:rsidRPr="00F821A3">
        <w:rPr>
          <w:szCs w:val="22"/>
        </w:rPr>
        <w:t>5 – 10</w:t>
      </w:r>
      <w:proofErr w:type="gramEnd"/>
      <w:r w:rsidRPr="00F821A3">
        <w:rPr>
          <w:szCs w:val="22"/>
        </w:rPr>
        <w:t xml:space="preserve"> s se odpojí i cívka pos. </w:t>
      </w:r>
      <w:proofErr w:type="gramStart"/>
      <w:r w:rsidRPr="00F821A3">
        <w:rPr>
          <w:szCs w:val="22"/>
        </w:rPr>
        <w:t>7b</w:t>
      </w:r>
      <w:proofErr w:type="gramEnd"/>
      <w:r w:rsidRPr="00F821A3">
        <w:rPr>
          <w:szCs w:val="22"/>
        </w:rPr>
        <w:t>.  rozváděče a elektromotor</w:t>
      </w:r>
    </w:p>
    <w:p w14:paraId="209D1C1A" w14:textId="77777777" w:rsidR="004C5CD4" w:rsidRPr="00826140" w:rsidRDefault="004C5CD4" w:rsidP="00826140">
      <w:pPr>
        <w:pStyle w:val="Nadpis3"/>
      </w:pPr>
      <w:bookmarkStart w:id="73" w:name="_Toc211816697"/>
      <w:bookmarkStart w:id="74" w:name="_Toc128136770"/>
      <w:r w:rsidRPr="00826140">
        <w:t>Manipula</w:t>
      </w:r>
      <w:r w:rsidR="008B1448" w:rsidRPr="00826140">
        <w:t>ční hmotnosti</w:t>
      </w:r>
      <w:bookmarkEnd w:id="73"/>
      <w:bookmarkEnd w:id="74"/>
    </w:p>
    <w:p w14:paraId="464BE84A" w14:textId="77777777" w:rsidR="004C5CD4" w:rsidRPr="00F821A3" w:rsidRDefault="004C5CD4" w:rsidP="004D4761">
      <w:pPr>
        <w:pStyle w:val="odstaveczarovnan"/>
      </w:pPr>
      <w:r w:rsidRPr="00F821A3">
        <w:t xml:space="preserve">Celková </w:t>
      </w:r>
      <w:r w:rsidRPr="00497285">
        <w:t xml:space="preserve">hmotnost horního provozního uzávěru je cca </w:t>
      </w:r>
      <w:r w:rsidR="009576FD" w:rsidRPr="00497285">
        <w:t>47</w:t>
      </w:r>
      <w:r w:rsidRPr="00497285">
        <w:t>,</w:t>
      </w:r>
      <w:r w:rsidR="009576FD" w:rsidRPr="00497285">
        <w:t>9</w:t>
      </w:r>
      <w:r w:rsidRPr="00497285">
        <w:t xml:space="preserve"> t. Vlastní holá vráteň pro manipulaci jeřábem na vyložení cca 8 m váží cca </w:t>
      </w:r>
      <w:r w:rsidR="009576FD" w:rsidRPr="00497285">
        <w:t>30</w:t>
      </w:r>
      <w:r w:rsidRPr="00497285">
        <w:t>,</w:t>
      </w:r>
      <w:r w:rsidR="009576FD" w:rsidRPr="00497285">
        <w:t>2 + 14,2</w:t>
      </w:r>
      <w:r w:rsidR="00A37E58" w:rsidRPr="00497285">
        <w:t xml:space="preserve"> </w:t>
      </w:r>
      <w:r w:rsidRPr="00497285">
        <w:t>t a za provozu nese vystrojení (lávka, svodidla, těsnění, ložiska) o hmotnosti cca 3,5</w:t>
      </w:r>
      <w:r w:rsidR="009576FD" w:rsidRPr="00497285">
        <w:t xml:space="preserve"> </w:t>
      </w:r>
      <w:r w:rsidRPr="00497285">
        <w:t>t. Pohon</w:t>
      </w:r>
      <w:r w:rsidRPr="00F821A3">
        <w:t xml:space="preserve"> vrátně čítá cca 1,9 t, kryty výklenků 2,6</w:t>
      </w:r>
      <w:r w:rsidR="00A37E58" w:rsidRPr="00F821A3">
        <w:t xml:space="preserve"> </w:t>
      </w:r>
      <w:r w:rsidRPr="00F821A3">
        <w:t>t, sekundární armatury zdiva 2,0</w:t>
      </w:r>
      <w:r w:rsidR="00A37E58" w:rsidRPr="00F821A3">
        <w:t xml:space="preserve"> </w:t>
      </w:r>
      <w:r w:rsidRPr="00F821A3">
        <w:t xml:space="preserve">t. </w:t>
      </w:r>
    </w:p>
    <w:p w14:paraId="691B265D" w14:textId="77777777" w:rsidR="008B1448" w:rsidRPr="00F821A3" w:rsidRDefault="008B1448" w:rsidP="004D4761">
      <w:pPr>
        <w:pStyle w:val="odstaveczarovnan"/>
      </w:pPr>
    </w:p>
    <w:p w14:paraId="519BA290" w14:textId="77777777" w:rsidR="004C5CD4" w:rsidRPr="00F821A3" w:rsidRDefault="004C5CD4" w:rsidP="0098019B">
      <w:pPr>
        <w:pStyle w:val="Nadpis2"/>
      </w:pPr>
      <w:bookmarkStart w:id="75" w:name="_Toc211816698"/>
      <w:bookmarkStart w:id="76" w:name="_Toc128136771"/>
      <w:r w:rsidRPr="00F821A3">
        <w:t>Dolní vrata</w:t>
      </w:r>
      <w:bookmarkEnd w:id="75"/>
      <w:bookmarkEnd w:id="76"/>
    </w:p>
    <w:p w14:paraId="5AB853EA" w14:textId="77777777" w:rsidR="001D37C7" w:rsidRPr="00F821A3" w:rsidRDefault="004C5CD4" w:rsidP="004D4761">
      <w:pPr>
        <w:pStyle w:val="odstaveczarovnan"/>
        <w:rPr>
          <w:szCs w:val="22"/>
        </w:rPr>
      </w:pPr>
      <w:r w:rsidRPr="00F821A3">
        <w:rPr>
          <w:szCs w:val="22"/>
        </w:rPr>
        <w:t>Provozním uzávěrem dolního ohlaví plavební komory VD Hněvkovice jsou stavidlová opěrná vrata pro světlou šířku komory 6,0 m a značný rozdíl hladin.</w:t>
      </w:r>
    </w:p>
    <w:p w14:paraId="6C781D89" w14:textId="77777777" w:rsidR="001D37C7" w:rsidRPr="00F821A3" w:rsidRDefault="004C5CD4" w:rsidP="004D4761">
      <w:pPr>
        <w:pStyle w:val="odstaveczarovnan"/>
        <w:rPr>
          <w:szCs w:val="22"/>
        </w:rPr>
      </w:pPr>
      <w:r w:rsidRPr="00F821A3">
        <w:rPr>
          <w:szCs w:val="22"/>
        </w:rPr>
        <w:t>Vrata se zdvihají na Gallových řetězech pomocí elektromechanického převodového soustrojí.</w:t>
      </w:r>
      <w:r w:rsidR="0098019B" w:rsidRPr="00F821A3">
        <w:rPr>
          <w:szCs w:val="22"/>
        </w:rPr>
        <w:t xml:space="preserve"> </w:t>
      </w:r>
      <w:r w:rsidRPr="00F821A3">
        <w:rPr>
          <w:szCs w:val="22"/>
        </w:rPr>
        <w:t>Proti obvodovému těsnícímu rámu komory je umístěno na návodní straně vrátně protivodní těsnění.</w:t>
      </w:r>
    </w:p>
    <w:p w14:paraId="5711EF54" w14:textId="77777777" w:rsidR="004C5CD4" w:rsidRPr="00F821A3" w:rsidRDefault="004C5CD4" w:rsidP="004D4761">
      <w:pPr>
        <w:pStyle w:val="odstaveczarovnan"/>
        <w:rPr>
          <w:szCs w:val="22"/>
        </w:rPr>
      </w:pPr>
      <w:r w:rsidRPr="00F821A3">
        <w:rPr>
          <w:szCs w:val="22"/>
        </w:rPr>
        <w:t>V dolní části vrátně je umístěna dvojice protivodních klapek pro přímé prázdnění komory. Vráteň je opatřena vodícími koly, na povodní straně odpruženými listovými pery. Čtveřice odpružených kol zajistí silou 4 x 5 kN odlehnutí dosedacích čel vrátně od svislých opěrných nosníků a umožní při vyrovnaných hladinách vedené vyzdvižení vrátně.</w:t>
      </w:r>
    </w:p>
    <w:p w14:paraId="66174C58" w14:textId="77777777" w:rsidR="001D37C7" w:rsidRPr="00F821A3" w:rsidRDefault="001D37C7" w:rsidP="00BF122B">
      <w:pPr>
        <w:pStyle w:val="Nadpis3"/>
      </w:pPr>
      <w:bookmarkStart w:id="77" w:name="_Toc128136772"/>
      <w:r w:rsidRPr="00F821A3">
        <w:t xml:space="preserve">hlavní parametry </w:t>
      </w:r>
      <w:proofErr w:type="gramStart"/>
      <w:r w:rsidRPr="00F821A3">
        <w:t>dolních  vrat</w:t>
      </w:r>
      <w:bookmarkEnd w:id="77"/>
      <w:proofErr w:type="gramEnd"/>
    </w:p>
    <w:p w14:paraId="26D8BC37" w14:textId="77777777" w:rsidR="001D37C7" w:rsidRPr="00F821A3" w:rsidRDefault="001D37C7" w:rsidP="0098019B">
      <w:pPr>
        <w:pStyle w:val="odstaveczarovnan"/>
      </w:pPr>
      <w:r w:rsidRPr="00F821A3">
        <w:t>šířka plavební komory</w:t>
      </w:r>
      <w:r w:rsidRPr="00F821A3">
        <w:tab/>
      </w:r>
      <w:r w:rsidRPr="00F821A3">
        <w:tab/>
        <w:t>–</w:t>
      </w:r>
      <w:r w:rsidRPr="00F821A3">
        <w:tab/>
        <w:t>6,0</w:t>
      </w:r>
      <w:r w:rsidRPr="00F821A3">
        <w:tab/>
        <w:t>m</w:t>
      </w:r>
    </w:p>
    <w:p w14:paraId="63B94133" w14:textId="77777777" w:rsidR="001D37C7" w:rsidRPr="00F821A3" w:rsidRDefault="001D37C7" w:rsidP="0098019B">
      <w:pPr>
        <w:pStyle w:val="odstaveczarovnan"/>
      </w:pPr>
      <w:r w:rsidRPr="00F821A3">
        <w:t>minimální plavební hloubka</w:t>
      </w:r>
      <w:r w:rsidRPr="00F821A3">
        <w:tab/>
      </w:r>
      <w:r w:rsidRPr="00F821A3">
        <w:tab/>
        <w:t>–</w:t>
      </w:r>
      <w:r w:rsidRPr="00F821A3">
        <w:tab/>
        <w:t>3,0</w:t>
      </w:r>
      <w:r w:rsidRPr="00F821A3">
        <w:tab/>
        <w:t>m</w:t>
      </w:r>
    </w:p>
    <w:p w14:paraId="55073CB5" w14:textId="77777777" w:rsidR="001D37C7" w:rsidRPr="00F821A3" w:rsidRDefault="001D37C7" w:rsidP="0098019B">
      <w:pPr>
        <w:pStyle w:val="odstaveczarovnan"/>
      </w:pPr>
      <w:r w:rsidRPr="00F821A3">
        <w:t>maximální plavební rozdíl hladin</w:t>
      </w:r>
      <w:r w:rsidRPr="00F821A3">
        <w:tab/>
        <w:t>–</w:t>
      </w:r>
      <w:r w:rsidRPr="00F821A3">
        <w:tab/>
        <w:t xml:space="preserve">16,9 </w:t>
      </w:r>
      <w:r w:rsidRPr="00F821A3">
        <w:tab/>
        <w:t>m</w:t>
      </w:r>
    </w:p>
    <w:p w14:paraId="11B0DD46" w14:textId="77777777" w:rsidR="001D37C7" w:rsidRPr="00F821A3" w:rsidRDefault="001D37C7" w:rsidP="0098019B">
      <w:pPr>
        <w:pStyle w:val="odstaveczarovnan"/>
      </w:pPr>
      <w:r w:rsidRPr="00F821A3">
        <w:t>kóta dnového prahu</w:t>
      </w:r>
      <w:r w:rsidRPr="00F821A3">
        <w:tab/>
      </w:r>
      <w:r w:rsidRPr="00F821A3">
        <w:tab/>
      </w:r>
      <w:r w:rsidRPr="00F821A3">
        <w:tab/>
        <w:t>–</w:t>
      </w:r>
      <w:r w:rsidRPr="00F821A3">
        <w:tab/>
        <w:t>351,70</w:t>
      </w:r>
      <w:r w:rsidR="00547FEE" w:rsidRPr="00F821A3">
        <w:tab/>
      </w:r>
      <w:r w:rsidRPr="00F821A3">
        <w:t>m n.m.</w:t>
      </w:r>
    </w:p>
    <w:p w14:paraId="49258106" w14:textId="77777777" w:rsidR="001D37C7" w:rsidRPr="00F821A3" w:rsidRDefault="001D37C7" w:rsidP="0098019B">
      <w:pPr>
        <w:pStyle w:val="odstaveczarovnan"/>
      </w:pPr>
      <w:r w:rsidRPr="00C148B5">
        <w:t>kóta horního prahu</w:t>
      </w:r>
      <w:r w:rsidRPr="00C148B5">
        <w:tab/>
      </w:r>
      <w:r w:rsidRPr="00C148B5">
        <w:tab/>
      </w:r>
      <w:r w:rsidRPr="00C148B5">
        <w:tab/>
        <w:t>–</w:t>
      </w:r>
      <w:r w:rsidRPr="00C148B5">
        <w:tab/>
        <w:t>36</w:t>
      </w:r>
      <w:r w:rsidR="000C6570" w:rsidRPr="00C148B5">
        <w:t>4</w:t>
      </w:r>
      <w:r w:rsidRPr="00C148B5">
        <w:t>,</w:t>
      </w:r>
      <w:r w:rsidR="000C6570" w:rsidRPr="00C148B5">
        <w:t>3</w:t>
      </w:r>
      <w:r w:rsidRPr="00C148B5">
        <w:t>0</w:t>
      </w:r>
      <w:r w:rsidRPr="00C148B5">
        <w:tab/>
        <w:t>m n.m.</w:t>
      </w:r>
    </w:p>
    <w:p w14:paraId="3ED39EAB" w14:textId="77777777" w:rsidR="001D37C7" w:rsidRPr="00F821A3" w:rsidRDefault="001D37C7" w:rsidP="0098019B">
      <w:pPr>
        <w:pStyle w:val="odstaveczarovnan"/>
      </w:pPr>
      <w:r w:rsidRPr="00F821A3">
        <w:lastRenderedPageBreak/>
        <w:t>kóta přelivné hrany (plata)</w:t>
      </w:r>
      <w:r w:rsidRPr="00F821A3">
        <w:tab/>
      </w:r>
      <w:r w:rsidRPr="00F821A3">
        <w:tab/>
        <w:t>–</w:t>
      </w:r>
      <w:r w:rsidRPr="00F821A3">
        <w:tab/>
        <w:t>372,60</w:t>
      </w:r>
      <w:r w:rsidRPr="00F821A3">
        <w:tab/>
        <w:t>m n.m.</w:t>
      </w:r>
    </w:p>
    <w:p w14:paraId="577AD7A4" w14:textId="4D54B731" w:rsidR="001D37C7" w:rsidRPr="00F821A3" w:rsidRDefault="001D37C7" w:rsidP="0098019B">
      <w:pPr>
        <w:pStyle w:val="odstaveczarovnan"/>
      </w:pPr>
      <w:r w:rsidRPr="00C148B5">
        <w:t>celková výška vrat</w:t>
      </w:r>
      <w:r w:rsidRPr="00C148B5">
        <w:tab/>
      </w:r>
      <w:r w:rsidRPr="00C148B5">
        <w:tab/>
      </w:r>
      <w:r w:rsidRPr="00C148B5">
        <w:tab/>
        <w:t xml:space="preserve">– </w:t>
      </w:r>
      <w:r w:rsidRPr="00C148B5">
        <w:tab/>
        <w:t>1</w:t>
      </w:r>
      <w:r w:rsidR="000C6570" w:rsidRPr="00C148B5">
        <w:t>2</w:t>
      </w:r>
      <w:r w:rsidRPr="00C148B5">
        <w:t>,</w:t>
      </w:r>
      <w:r w:rsidR="00C148B5" w:rsidRPr="00C148B5">
        <w:t>89</w:t>
      </w:r>
      <w:r w:rsidRPr="00C148B5">
        <w:tab/>
        <w:t>m</w:t>
      </w:r>
    </w:p>
    <w:p w14:paraId="1EAFA066" w14:textId="77777777" w:rsidR="001D37C7" w:rsidRPr="00F821A3" w:rsidRDefault="001D37C7" w:rsidP="0098019B">
      <w:pPr>
        <w:pStyle w:val="odstaveczarovnan"/>
      </w:pPr>
      <w:r w:rsidRPr="00F821A3">
        <w:t>maximální plavební hladina horní</w:t>
      </w:r>
      <w:r w:rsidRPr="00F821A3">
        <w:tab/>
        <w:t>–</w:t>
      </w:r>
      <w:r w:rsidRPr="00F821A3">
        <w:tab/>
        <w:t>371,60</w:t>
      </w:r>
      <w:r w:rsidRPr="00F821A3">
        <w:tab/>
        <w:t>m n.m.</w:t>
      </w:r>
      <w:r w:rsidRPr="00F821A3">
        <w:tab/>
      </w:r>
    </w:p>
    <w:p w14:paraId="52A91928" w14:textId="77777777" w:rsidR="001D37C7" w:rsidRPr="00F821A3" w:rsidRDefault="001D37C7" w:rsidP="0098019B">
      <w:pPr>
        <w:pStyle w:val="odstaveczarovnan"/>
      </w:pPr>
      <w:r w:rsidRPr="00F821A3">
        <w:t>minimální plavební hladina dolní</w:t>
      </w:r>
      <w:r w:rsidRPr="00F821A3">
        <w:tab/>
        <w:t>–</w:t>
      </w:r>
      <w:r w:rsidRPr="00F821A3">
        <w:tab/>
        <w:t>354,79</w:t>
      </w:r>
      <w:r w:rsidRPr="00F821A3">
        <w:tab/>
        <w:t>m n.m.</w:t>
      </w:r>
    </w:p>
    <w:p w14:paraId="3C3704E6" w14:textId="77777777" w:rsidR="00B8060A" w:rsidRPr="00F821A3" w:rsidRDefault="00B8060A" w:rsidP="00BF122B">
      <w:pPr>
        <w:pStyle w:val="Nadpis3"/>
      </w:pPr>
      <w:bookmarkStart w:id="78" w:name="_Toc128136773"/>
      <w:r w:rsidRPr="00F821A3">
        <w:t>Armatury dolních vrat</w:t>
      </w:r>
      <w:bookmarkEnd w:id="78"/>
    </w:p>
    <w:p w14:paraId="25C3BE94" w14:textId="77777777" w:rsidR="00B8060A" w:rsidRPr="00F821A3" w:rsidRDefault="00B8060A" w:rsidP="00BF122B">
      <w:pPr>
        <w:pStyle w:val="Nadpis4"/>
      </w:pPr>
      <w:r w:rsidRPr="00F821A3">
        <w:t>Těsnící rám</w:t>
      </w:r>
    </w:p>
    <w:p w14:paraId="6172F121" w14:textId="77777777" w:rsidR="00B8060A" w:rsidRPr="00F821A3" w:rsidRDefault="00B8060A" w:rsidP="00547FEE">
      <w:pPr>
        <w:pStyle w:val="odstaveczarovnan"/>
      </w:pPr>
      <w:r w:rsidRPr="00C148B5">
        <w:t xml:space="preserve">Těsnící rám </w:t>
      </w:r>
      <w:proofErr w:type="gramStart"/>
      <w:r w:rsidRPr="00C148B5">
        <w:t>tvoří</w:t>
      </w:r>
      <w:proofErr w:type="gramEnd"/>
      <w:r w:rsidRPr="00C148B5">
        <w:t xml:space="preserve"> </w:t>
      </w:r>
      <w:r w:rsidR="000C6570" w:rsidRPr="00C148B5">
        <w:t xml:space="preserve">nový </w:t>
      </w:r>
      <w:r w:rsidRPr="00C148B5">
        <w:t xml:space="preserve">horní práh profilu U 240 na dolním okraji zadní strany čelní zdi komory, boční svislé těsnící </w:t>
      </w:r>
      <w:r w:rsidR="005324BD" w:rsidRPr="00C148B5">
        <w:t xml:space="preserve">a vodící </w:t>
      </w:r>
      <w:r w:rsidRPr="00C148B5">
        <w:t>nosníky ve výklenku za čelní zdí a pancéřování dna pod vrátní.</w:t>
      </w:r>
      <w:r w:rsidRPr="00F821A3">
        <w:t xml:space="preserve"> </w:t>
      </w:r>
    </w:p>
    <w:p w14:paraId="11997621" w14:textId="2D1A54F6" w:rsidR="00B8060A" w:rsidRPr="00F821A3" w:rsidRDefault="00B8060A" w:rsidP="00547FEE">
      <w:pPr>
        <w:pStyle w:val="odstaveczarovnan"/>
      </w:pPr>
      <w:r w:rsidRPr="00C148B5">
        <w:t>Horní práh a svislé nosníky jsou opatřeny nerezovými funkčními plochami. Na horním prahu je to mírně hraněný plechový (tloušťky</w:t>
      </w:r>
      <w:r w:rsidR="00653894" w:rsidRPr="00C148B5">
        <w:t xml:space="preserve"> </w:t>
      </w:r>
      <w:r w:rsidRPr="00C148B5">
        <w:t>1</w:t>
      </w:r>
      <w:r w:rsidR="00EE5BAE" w:rsidRPr="00C148B5">
        <w:t>0</w:t>
      </w:r>
      <w:r w:rsidR="00653894" w:rsidRPr="00C148B5">
        <w:t xml:space="preserve"> mm</w:t>
      </w:r>
      <w:r w:rsidRPr="00C148B5">
        <w:t xml:space="preserve">) náběh šířky </w:t>
      </w:r>
      <w:r w:rsidR="005324BD" w:rsidRPr="00C148B5">
        <w:t>10</w:t>
      </w:r>
      <w:r w:rsidRPr="00C148B5">
        <w:t>0</w:t>
      </w:r>
      <w:r w:rsidR="00653894" w:rsidRPr="00C148B5">
        <w:t xml:space="preserve"> mm</w:t>
      </w:r>
      <w:r w:rsidRPr="00C148B5">
        <w:t xml:space="preserve">, na svislých nosnících navařený nerezový </w:t>
      </w:r>
      <w:r w:rsidR="00C148B5" w:rsidRPr="00C148B5">
        <w:t>plochý profil</w:t>
      </w:r>
      <w:r w:rsidRPr="00C148B5">
        <w:t xml:space="preserve"> </w:t>
      </w:r>
      <w:r w:rsidR="005324BD" w:rsidRPr="00C148B5">
        <w:t>10</w:t>
      </w:r>
      <w:r w:rsidRPr="00C148B5">
        <w:t>0 x 1</w:t>
      </w:r>
      <w:r w:rsidR="005324BD" w:rsidRPr="00C148B5">
        <w:t>0 mm</w:t>
      </w:r>
      <w:r w:rsidRPr="00C148B5">
        <w:t>.</w:t>
      </w:r>
    </w:p>
    <w:p w14:paraId="47557C1F" w14:textId="77777777" w:rsidR="00B8060A" w:rsidRPr="00F821A3" w:rsidRDefault="00B8060A" w:rsidP="00547FEE">
      <w:pPr>
        <w:pStyle w:val="odstaveczarovnan"/>
      </w:pPr>
      <w:r w:rsidRPr="00F821A3">
        <w:t>Ze zadní strany nosníků jsou s roztečí 0,7/1,0 m navařena plechová žebra, jejímiž lemy procházejí rektifikační šrouby M16.</w:t>
      </w:r>
    </w:p>
    <w:p w14:paraId="35878A94" w14:textId="77777777" w:rsidR="00B8060A" w:rsidRPr="00F821A3" w:rsidRDefault="00B8060A" w:rsidP="00547FEE">
      <w:pPr>
        <w:pStyle w:val="odstaveczarovnan"/>
      </w:pPr>
      <w:r w:rsidRPr="00F821A3">
        <w:t xml:space="preserve">Těsnící rám </w:t>
      </w:r>
      <w:r w:rsidR="000C6570">
        <w:t>byl</w:t>
      </w:r>
      <w:r w:rsidRPr="00F821A3">
        <w:t xml:space="preserve"> osazován do drážky v primárním betonu, rektifikován stavěcími šrouby vůči primárním destičkám (byly již na stavbě osazeny) a zalit zálivkou.</w:t>
      </w:r>
    </w:p>
    <w:p w14:paraId="2BDC1706" w14:textId="77777777" w:rsidR="00B8060A" w:rsidRPr="00F821A3" w:rsidRDefault="00B8060A" w:rsidP="00547FEE">
      <w:pPr>
        <w:pStyle w:val="odstaveczarovnan"/>
      </w:pPr>
      <w:r w:rsidRPr="004620DB">
        <w:t>Funkční plochy vystupují o 1</w:t>
      </w:r>
      <w:r w:rsidR="005324BD" w:rsidRPr="004620DB">
        <w:t>0</w:t>
      </w:r>
      <w:r w:rsidRPr="004620DB">
        <w:t xml:space="preserve"> mm z roviny těsnícího rámu, vyjma dna. Rovina těsnícího rámu je předsunuta před zadní stěnu čelní zdi o </w:t>
      </w:r>
      <w:r w:rsidR="005324BD" w:rsidRPr="004620DB">
        <w:t xml:space="preserve">cca </w:t>
      </w:r>
      <w:r w:rsidRPr="004620DB">
        <w:t>2</w:t>
      </w:r>
      <w:r w:rsidR="005324BD" w:rsidRPr="004620DB">
        <w:t>5</w:t>
      </w:r>
      <w:r w:rsidRPr="004620DB">
        <w:t>0 mm. Svislé nosníky nad těsnícím rámem ustupují o 25 mm, aby umožnily odlehčení protivodního těsnění ve zdvižené poloze vrátně.</w:t>
      </w:r>
    </w:p>
    <w:p w14:paraId="356C110E" w14:textId="77777777" w:rsidR="00B8060A" w:rsidRPr="00F821A3" w:rsidRDefault="00B8060A" w:rsidP="00547FEE">
      <w:pPr>
        <w:pStyle w:val="odstaveczarovnan"/>
      </w:pPr>
      <w:r w:rsidRPr="00F821A3">
        <w:t>Dnový práh je tvořen silnostěnným pancířem výškově umístěným na niveletě dobetonovávaného dna. Pro možnost jeho rektifikace do roviny je v primárním betonu navýšení dna vytvořen výklenek pro zalití dnového prahu do zálivky.</w:t>
      </w:r>
    </w:p>
    <w:p w14:paraId="0DD711B1" w14:textId="77777777" w:rsidR="00B8060A" w:rsidRPr="00F821A3" w:rsidRDefault="00B8060A" w:rsidP="00547FEE">
      <w:pPr>
        <w:pStyle w:val="odstaveczarovnan"/>
      </w:pPr>
      <w:r w:rsidRPr="00F821A3">
        <w:t xml:space="preserve">Na povrchu primárního betonu jsou osazeny primární armatury – podélné pásy = 150 x 16 s roztečí 0,7 m Pro rektifikaci pancíře jsou použity úhelníkové stojiny L70 x 70 x 8. Pancíř je tvořen deskou šířky 1,75 m plechu tloušťky 25 mm, zasahující přes celou šířku komory až do dna bočních výklenků dolních vrat. </w:t>
      </w:r>
    </w:p>
    <w:p w14:paraId="0ECE7158" w14:textId="6A41E114" w:rsidR="00B8060A" w:rsidRPr="00F821A3" w:rsidRDefault="00B8060A" w:rsidP="00547FEE">
      <w:pPr>
        <w:pStyle w:val="odstaveczarovnan"/>
      </w:pPr>
      <w:r w:rsidRPr="00F821A3">
        <w:t>Ze spodní strany je vytvořen rošt vyztužení z</w:t>
      </w:r>
      <w:r w:rsidR="00497285">
        <w:t> </w:t>
      </w:r>
      <w:r w:rsidRPr="00F821A3">
        <w:t>ploch</w:t>
      </w:r>
      <w:r w:rsidR="00497285">
        <w:t>ých profilů</w:t>
      </w:r>
      <w:r w:rsidRPr="00F821A3">
        <w:t xml:space="preserve"> =150x16. boční svislé těsnící a dosedací nosníky válcovaného profilu U200.</w:t>
      </w:r>
      <w:r w:rsidR="005324BD">
        <w:t xml:space="preserve"> </w:t>
      </w:r>
      <w:r w:rsidRPr="00F821A3">
        <w:t>S roztečí 0,6 m jsou přes příruby nosníků navařeny příčky válcovaného profilu L60 x 60 x 6, jimiž procházejí rektifikační šrouby.</w:t>
      </w:r>
    </w:p>
    <w:p w14:paraId="20DEFFBB" w14:textId="77777777" w:rsidR="00B8060A" w:rsidRPr="00F821A3" w:rsidRDefault="00B8060A" w:rsidP="00547FEE">
      <w:pPr>
        <w:pStyle w:val="odstaveczarovnan"/>
      </w:pPr>
      <w:r w:rsidRPr="00F821A3">
        <w:t>Dnový práh je výškově umístěn přímo pod niveletou záporníku, boční těsnící a dosedací nosníky jsou z důvodu ochrany před mechanickým poškozením zapuštěny o 50</w:t>
      </w:r>
      <w:r w:rsidR="00A37E58" w:rsidRPr="00F821A3">
        <w:t> </w:t>
      </w:r>
      <w:r w:rsidRPr="00F821A3">
        <w:t>mm za líc zdí komory.</w:t>
      </w:r>
    </w:p>
    <w:p w14:paraId="26057CB5" w14:textId="77777777" w:rsidR="004C5CD4" w:rsidRPr="00F821A3" w:rsidRDefault="004C5CD4" w:rsidP="00BF122B">
      <w:pPr>
        <w:pStyle w:val="Nadpis4"/>
      </w:pPr>
      <w:bookmarkStart w:id="79" w:name="_Toc211816702"/>
      <w:r w:rsidRPr="00F821A3">
        <w:t>Opěrné nosníky</w:t>
      </w:r>
      <w:bookmarkEnd w:id="79"/>
    </w:p>
    <w:p w14:paraId="3B8DE214" w14:textId="77777777" w:rsidR="00B8060A" w:rsidRPr="004620DB" w:rsidRDefault="004E5122" w:rsidP="00547FEE">
      <w:pPr>
        <w:pStyle w:val="odstaveczarovnan"/>
      </w:pPr>
      <w:r w:rsidRPr="004620DB">
        <w:t xml:space="preserve">Boční vedení A </w:t>
      </w:r>
      <w:r w:rsidR="004C5CD4" w:rsidRPr="004620DB">
        <w:t xml:space="preserve">v hloubi stěny komory je </w:t>
      </w:r>
      <w:r w:rsidRPr="004620DB">
        <w:t xml:space="preserve">svařenec </w:t>
      </w:r>
      <w:r w:rsidR="004C5CD4" w:rsidRPr="004620DB">
        <w:t>s dosedací přírubou =1</w:t>
      </w:r>
      <w:r w:rsidRPr="004620DB">
        <w:t>8</w:t>
      </w:r>
      <w:r w:rsidR="004C5CD4" w:rsidRPr="004620DB">
        <w:t>0</w:t>
      </w:r>
      <w:r w:rsidR="00B8060A" w:rsidRPr="004620DB">
        <w:t xml:space="preserve"> </w:t>
      </w:r>
      <w:r w:rsidR="004C5CD4" w:rsidRPr="004620DB">
        <w:t>x</w:t>
      </w:r>
      <w:r w:rsidR="00B8060A" w:rsidRPr="004620DB">
        <w:t xml:space="preserve"> </w:t>
      </w:r>
      <w:r w:rsidRPr="004620DB">
        <w:t xml:space="preserve">36 </w:t>
      </w:r>
      <w:r w:rsidR="00461DB5" w:rsidRPr="004620DB">
        <w:t xml:space="preserve">mm </w:t>
      </w:r>
      <w:r w:rsidRPr="004620DB">
        <w:t>a s navařenou nerezovou funkční plochou (=180 x 10</w:t>
      </w:r>
      <w:r w:rsidR="00461DB5" w:rsidRPr="004620DB">
        <w:t xml:space="preserve"> mm</w:t>
      </w:r>
      <w:r w:rsidRPr="004620DB">
        <w:t>)</w:t>
      </w:r>
      <w:r w:rsidR="004C5CD4" w:rsidRPr="004620DB">
        <w:t xml:space="preserve">. </w:t>
      </w:r>
      <w:r w:rsidRPr="004620DB">
        <w:t xml:space="preserve">Po navařené </w:t>
      </w:r>
      <w:r w:rsidR="004C5CD4" w:rsidRPr="004620DB">
        <w:t>přírubě pojíždějí odpružená kola vrátně.</w:t>
      </w:r>
    </w:p>
    <w:p w14:paraId="4D26E731" w14:textId="77777777" w:rsidR="004C5CD4" w:rsidRPr="00F821A3" w:rsidRDefault="00461DB5" w:rsidP="00547FEE">
      <w:pPr>
        <w:pStyle w:val="odstaveczarovnan"/>
      </w:pPr>
      <w:r w:rsidRPr="004620DB">
        <w:t xml:space="preserve">Ve </w:t>
      </w:r>
      <w:r w:rsidR="004C5CD4" w:rsidRPr="004620DB">
        <w:t>stojin</w:t>
      </w:r>
      <w:r w:rsidRPr="004620DB">
        <w:t>ě</w:t>
      </w:r>
      <w:r w:rsidR="004C5CD4" w:rsidRPr="004620DB">
        <w:t xml:space="preserve"> nosníku </w:t>
      </w:r>
      <w:r w:rsidRPr="004620DB">
        <w:t xml:space="preserve">(=400 x 20 mm). </w:t>
      </w:r>
      <w:r w:rsidR="004C5CD4" w:rsidRPr="004620DB">
        <w:t xml:space="preserve">jsou </w:t>
      </w:r>
      <w:r w:rsidRPr="004620DB">
        <w:t xml:space="preserve">otvory, kterými </w:t>
      </w:r>
      <w:r w:rsidR="004C5CD4" w:rsidRPr="004620DB">
        <w:t xml:space="preserve">procházejí rektifikační šrouby M20. </w:t>
      </w:r>
      <w:r w:rsidRPr="004620DB">
        <w:t>Boční o</w:t>
      </w:r>
      <w:r w:rsidR="004C5CD4" w:rsidRPr="004620DB">
        <w:t>pěrn</w:t>
      </w:r>
      <w:r w:rsidRPr="004620DB">
        <w:t>é</w:t>
      </w:r>
      <w:r w:rsidR="004C5CD4" w:rsidRPr="004620DB">
        <w:t xml:space="preserve"> nosník</w:t>
      </w:r>
      <w:r w:rsidRPr="004620DB">
        <w:t>y</w:t>
      </w:r>
      <w:r w:rsidR="004C5CD4" w:rsidRPr="004620DB">
        <w:t xml:space="preserve"> </w:t>
      </w:r>
      <w:r w:rsidRPr="004620DB">
        <w:t>byly</w:t>
      </w:r>
      <w:r w:rsidR="004C5CD4" w:rsidRPr="004620DB">
        <w:t xml:space="preserve"> osaz</w:t>
      </w:r>
      <w:r w:rsidRPr="004620DB">
        <w:t>e</w:t>
      </w:r>
      <w:r w:rsidR="004C5CD4" w:rsidRPr="004620DB">
        <w:t>n</w:t>
      </w:r>
      <w:r w:rsidRPr="004620DB">
        <w:t>y</w:t>
      </w:r>
      <w:r w:rsidR="004C5CD4" w:rsidRPr="004620DB">
        <w:t xml:space="preserve"> do drážky v primárním betonu, rektifikován</w:t>
      </w:r>
      <w:r w:rsidRPr="004620DB">
        <w:t>y</w:t>
      </w:r>
      <w:r w:rsidR="004C5CD4" w:rsidRPr="004620DB">
        <w:t xml:space="preserve"> stavěcími šrouby vůči primárním destičkám (</w:t>
      </w:r>
      <w:r w:rsidR="00B8060A" w:rsidRPr="004620DB">
        <w:t>byly</w:t>
      </w:r>
      <w:r w:rsidR="004C5CD4" w:rsidRPr="004620DB">
        <w:t xml:space="preserve"> již na stavbě osazeny) a zalit</w:t>
      </w:r>
      <w:r w:rsidRPr="004620DB">
        <w:t>y</w:t>
      </w:r>
      <w:r w:rsidR="004C5CD4" w:rsidRPr="004620DB">
        <w:t xml:space="preserve"> zálivkou. Svislý roh zálivky je opatřen </w:t>
      </w:r>
      <w:r w:rsidRPr="004620DB">
        <w:t>oplechováním, které je součástí bočního vedení</w:t>
      </w:r>
      <w:r w:rsidR="004C5CD4" w:rsidRPr="004620DB">
        <w:t>.</w:t>
      </w:r>
    </w:p>
    <w:p w14:paraId="6880190B" w14:textId="77777777" w:rsidR="004C5CD4" w:rsidRPr="00F821A3" w:rsidRDefault="004C5CD4" w:rsidP="00BF122B">
      <w:pPr>
        <w:pStyle w:val="Nadpis4"/>
      </w:pPr>
      <w:bookmarkStart w:id="80" w:name="_Toc211816703"/>
      <w:r w:rsidRPr="00F821A3">
        <w:lastRenderedPageBreak/>
        <w:t xml:space="preserve">Vodící </w:t>
      </w:r>
      <w:bookmarkEnd w:id="80"/>
      <w:r w:rsidR="00461DB5">
        <w:t>nosníky</w:t>
      </w:r>
    </w:p>
    <w:p w14:paraId="154D9776" w14:textId="77777777" w:rsidR="00461DB5" w:rsidRPr="004620DB" w:rsidRDefault="004C5CD4" w:rsidP="00547FEE">
      <w:pPr>
        <w:pStyle w:val="odstaveczarovnan"/>
      </w:pPr>
      <w:r w:rsidRPr="004620DB">
        <w:t xml:space="preserve">Do dna bočních výklenků v primárním betonu jsou dvojicemi nerezových chemických kotev M16 s roztečí 1,0 m přikotveny na celou výšku ohlaví boční vodící </w:t>
      </w:r>
      <w:r w:rsidR="00461DB5" w:rsidRPr="004620DB">
        <w:t>profily</w:t>
      </w:r>
      <w:r w:rsidRPr="004620DB">
        <w:t xml:space="preserve"> válcovaného profilu </w:t>
      </w:r>
      <w:r w:rsidR="00461DB5" w:rsidRPr="004620DB">
        <w:t>U300 s navařenou nerezovou funkční plochou (=100 x 10 mm).</w:t>
      </w:r>
    </w:p>
    <w:p w14:paraId="5CB842E3" w14:textId="77777777" w:rsidR="00461DB5" w:rsidRPr="00F821A3" w:rsidRDefault="004C5CD4" w:rsidP="00461DB5">
      <w:pPr>
        <w:pStyle w:val="odstaveczarovnan"/>
      </w:pPr>
      <w:r w:rsidRPr="004620DB">
        <w:t xml:space="preserve">Součástí svislých těsnících nosníků na společných žebrech pro rektifikaci jsou i </w:t>
      </w:r>
      <w:r w:rsidR="00461DB5" w:rsidRPr="004620DB">
        <w:t xml:space="preserve">profily </w:t>
      </w:r>
      <w:proofErr w:type="gramStart"/>
      <w:r w:rsidR="00461DB5" w:rsidRPr="004620DB">
        <w:t>protivedení - navařený</w:t>
      </w:r>
      <w:proofErr w:type="gramEnd"/>
      <w:r w:rsidR="00461DB5" w:rsidRPr="004620DB">
        <w:t xml:space="preserve"> nerezový plocháč 100 x 10 mm.</w:t>
      </w:r>
    </w:p>
    <w:p w14:paraId="23EAE113" w14:textId="77777777" w:rsidR="004C5CD4" w:rsidRPr="00F821A3" w:rsidRDefault="004C5CD4" w:rsidP="00547FEE">
      <w:pPr>
        <w:pStyle w:val="odstaveczarovnan"/>
      </w:pPr>
      <w:r w:rsidRPr="00F821A3">
        <w:t>Všechny svislé prvky vedení vrátně jsou vztýčeny ze základové roviny pancíře dnového prahu.</w:t>
      </w:r>
    </w:p>
    <w:p w14:paraId="04C94AE1" w14:textId="77777777" w:rsidR="004C5CD4" w:rsidRPr="00F821A3" w:rsidRDefault="004C5CD4" w:rsidP="00BF122B">
      <w:pPr>
        <w:pStyle w:val="Nadpis4"/>
      </w:pPr>
      <w:bookmarkStart w:id="81" w:name="_Toc211816704"/>
      <w:r w:rsidRPr="00F821A3">
        <w:t>Armatury nosn</w:t>
      </w:r>
      <w:r w:rsidR="0090685B">
        <w:t>ého rámu</w:t>
      </w:r>
      <w:r w:rsidRPr="00F821A3">
        <w:t xml:space="preserve"> pohonného soustrojí</w:t>
      </w:r>
      <w:bookmarkEnd w:id="81"/>
    </w:p>
    <w:p w14:paraId="394A5D53" w14:textId="48747579" w:rsidR="00793156" w:rsidRPr="00F821A3" w:rsidRDefault="0090685B" w:rsidP="00547FEE">
      <w:pPr>
        <w:pStyle w:val="odstaveczarovnan"/>
      </w:pPr>
      <w:r w:rsidRPr="0009307D">
        <w:t>N</w:t>
      </w:r>
      <w:r w:rsidR="004C5CD4" w:rsidRPr="0009307D">
        <w:t xml:space="preserve">osníky </w:t>
      </w:r>
      <w:r w:rsidRPr="0009307D">
        <w:t xml:space="preserve">rámu </w:t>
      </w:r>
      <w:r w:rsidR="004C5CD4" w:rsidRPr="0009307D">
        <w:t>pohonného soustrojí zdvihání dolní vrátně jsou přišroubovány k</w:t>
      </w:r>
      <w:r w:rsidRPr="0009307D">
        <w:t xml:space="preserve">e kotevním deskám. </w:t>
      </w:r>
      <w:r w:rsidR="004C5CD4" w:rsidRPr="0009307D">
        <w:t>Kotevní i rektifikační prvky jsou zality zálivkou.</w:t>
      </w:r>
      <w:r w:rsidR="004C5CD4" w:rsidRPr="00F821A3">
        <w:t xml:space="preserve"> </w:t>
      </w:r>
    </w:p>
    <w:p w14:paraId="74EB0CD8" w14:textId="77777777" w:rsidR="004C5CD4" w:rsidRPr="00F821A3" w:rsidRDefault="004C5CD4" w:rsidP="00BF122B">
      <w:pPr>
        <w:pStyle w:val="Nadpis4"/>
      </w:pPr>
      <w:bookmarkStart w:id="82" w:name="_Toc211816705"/>
      <w:r w:rsidRPr="00F821A3">
        <w:t>Armatury obslužné lávky</w:t>
      </w:r>
      <w:bookmarkEnd w:id="82"/>
    </w:p>
    <w:p w14:paraId="7858B68C" w14:textId="77777777" w:rsidR="004C5CD4" w:rsidRPr="00F821A3" w:rsidRDefault="00FD4898" w:rsidP="00547FEE">
      <w:pPr>
        <w:pStyle w:val="odstaveczarovnan"/>
      </w:pPr>
      <w:r w:rsidRPr="0009307D">
        <w:t>Na</w:t>
      </w:r>
      <w:r w:rsidR="004C5CD4" w:rsidRPr="0009307D">
        <w:t xml:space="preserve"> zdech komory v úrovni vrchu průjezdného profilu dolního ohlaví </w:t>
      </w:r>
      <w:r w:rsidR="006A0668" w:rsidRPr="0009307D">
        <w:t>jsou</w:t>
      </w:r>
      <w:r w:rsidR="004C5CD4" w:rsidRPr="0009307D">
        <w:t xml:space="preserve"> osa</w:t>
      </w:r>
      <w:r w:rsidR="006A0668" w:rsidRPr="0009307D">
        <w:t>zeny</w:t>
      </w:r>
      <w:r w:rsidR="004C5CD4" w:rsidRPr="0009307D">
        <w:t xml:space="preserve"> </w:t>
      </w:r>
      <w:r w:rsidRPr="0009307D">
        <w:t xml:space="preserve">kotevní prvky z </w:t>
      </w:r>
      <w:r w:rsidR="004C5CD4" w:rsidRPr="0009307D">
        <w:t>válcované profil</w:t>
      </w:r>
      <w:r w:rsidRPr="0009307D">
        <w:t>ů</w:t>
      </w:r>
      <w:r w:rsidR="004C5CD4" w:rsidRPr="0009307D">
        <w:t xml:space="preserve">, opatřené patkami </w:t>
      </w:r>
      <w:r w:rsidRPr="0009307D">
        <w:t>pro osazení obslužné lávky</w:t>
      </w:r>
      <w:r w:rsidR="004C5CD4" w:rsidRPr="0009307D">
        <w:t>.</w:t>
      </w:r>
    </w:p>
    <w:p w14:paraId="7E601144" w14:textId="77777777" w:rsidR="006B6C95" w:rsidRPr="00F821A3" w:rsidRDefault="006B6C95" w:rsidP="00BF122B">
      <w:pPr>
        <w:pStyle w:val="Nadpis3"/>
      </w:pPr>
      <w:bookmarkStart w:id="83" w:name="_Toc128136774"/>
      <w:r w:rsidRPr="00F821A3">
        <w:t>Vráteň dolních vrat</w:t>
      </w:r>
      <w:bookmarkEnd w:id="83"/>
    </w:p>
    <w:p w14:paraId="46835A02" w14:textId="04E9EDDA" w:rsidR="006B6C95" w:rsidRPr="00F821A3" w:rsidRDefault="006B6C95" w:rsidP="00547FEE">
      <w:pPr>
        <w:pStyle w:val="odstaveczarovnan"/>
        <w:rPr>
          <w:szCs w:val="22"/>
        </w:rPr>
      </w:pPr>
      <w:r w:rsidRPr="005B3227">
        <w:rPr>
          <w:szCs w:val="22"/>
        </w:rPr>
        <w:t xml:space="preserve">Těleso vrátně </w:t>
      </w:r>
      <w:r w:rsidR="00F65B57" w:rsidRPr="005B3227">
        <w:rPr>
          <w:szCs w:val="22"/>
        </w:rPr>
        <w:t>sestává ze čtyř navzájem spojených tabulí</w:t>
      </w:r>
      <w:r w:rsidR="0054380E" w:rsidRPr="005B3227">
        <w:rPr>
          <w:szCs w:val="22"/>
        </w:rPr>
        <w:t xml:space="preserve"> (3,22 m)</w:t>
      </w:r>
      <w:r w:rsidR="00F65B57" w:rsidRPr="005B3227">
        <w:rPr>
          <w:szCs w:val="22"/>
        </w:rPr>
        <w:t>, konstruovaných jako</w:t>
      </w:r>
      <w:r w:rsidRPr="005B3227">
        <w:rPr>
          <w:szCs w:val="22"/>
        </w:rPr>
        <w:t xml:space="preserve"> svařenec s návodní obšívkou a vodorovným systémem vyztužení uzavřeným mezi dvěma silnostěnnými bočnicemi. V</w:t>
      </w:r>
      <w:r w:rsidR="00F65B57" w:rsidRPr="005B3227">
        <w:rPr>
          <w:szCs w:val="22"/>
        </w:rPr>
        <w:t>e čtvrté</w:t>
      </w:r>
      <w:r w:rsidRPr="005B3227">
        <w:rPr>
          <w:szCs w:val="22"/>
        </w:rPr>
        <w:t> </w:t>
      </w:r>
      <w:r w:rsidR="00F65B57" w:rsidRPr="005B3227">
        <w:rPr>
          <w:szCs w:val="22"/>
        </w:rPr>
        <w:t>(</w:t>
      </w:r>
      <w:r w:rsidRPr="005B3227">
        <w:rPr>
          <w:szCs w:val="22"/>
        </w:rPr>
        <w:t>dolní</w:t>
      </w:r>
      <w:r w:rsidR="00F65B57" w:rsidRPr="005B3227">
        <w:rPr>
          <w:szCs w:val="22"/>
        </w:rPr>
        <w:t>) tabuli</w:t>
      </w:r>
      <w:r w:rsidRPr="005B3227">
        <w:rPr>
          <w:szCs w:val="22"/>
        </w:rPr>
        <w:t xml:space="preserve"> je umístěna dvojice protivodních klapek pro přímé prázdnění komory, na návodní straně je obvodové protivodní pryžové</w:t>
      </w:r>
      <w:r w:rsidR="005B3227" w:rsidRPr="005B3227">
        <w:rPr>
          <w:szCs w:val="22"/>
        </w:rPr>
        <w:t xml:space="preserve"> a plastové</w:t>
      </w:r>
      <w:r w:rsidRPr="005B3227">
        <w:rPr>
          <w:szCs w:val="22"/>
        </w:rPr>
        <w:t xml:space="preserve"> těsnění.</w:t>
      </w:r>
    </w:p>
    <w:p w14:paraId="3820E5C1" w14:textId="77777777" w:rsidR="004C5CD4" w:rsidRPr="00F821A3" w:rsidRDefault="004C5CD4" w:rsidP="00BF122B">
      <w:pPr>
        <w:pStyle w:val="Nadpis4"/>
      </w:pPr>
      <w:bookmarkStart w:id="84" w:name="_Toc211816707"/>
      <w:r w:rsidRPr="00F821A3">
        <w:t>T</w:t>
      </w:r>
      <w:r w:rsidR="00F65B57">
        <w:t>abule</w:t>
      </w:r>
      <w:r w:rsidRPr="00F821A3">
        <w:t xml:space="preserve"> stavidlových vrat</w:t>
      </w:r>
      <w:bookmarkEnd w:id="84"/>
    </w:p>
    <w:p w14:paraId="611AED96" w14:textId="77777777" w:rsidR="00F65B57" w:rsidRPr="005B3227" w:rsidRDefault="00F65B57" w:rsidP="00547FEE">
      <w:pPr>
        <w:pStyle w:val="odstaveczarovnan"/>
        <w:rPr>
          <w:szCs w:val="22"/>
        </w:rPr>
      </w:pPr>
      <w:r w:rsidRPr="005B3227">
        <w:rPr>
          <w:szCs w:val="22"/>
        </w:rPr>
        <w:t>Konst</w:t>
      </w:r>
      <w:r w:rsidR="00976951" w:rsidRPr="005B3227">
        <w:rPr>
          <w:szCs w:val="22"/>
        </w:rPr>
        <w:t>r</w:t>
      </w:r>
      <w:r w:rsidRPr="005B3227">
        <w:rPr>
          <w:szCs w:val="22"/>
        </w:rPr>
        <w:t>ukční řešení tabulí je obdobné</w:t>
      </w:r>
      <w:r w:rsidR="00DE27E3" w:rsidRPr="005B3227">
        <w:rPr>
          <w:szCs w:val="22"/>
        </w:rPr>
        <w:t xml:space="preserve"> pro všechny 4 tabule</w:t>
      </w:r>
      <w:r w:rsidRPr="005B3227">
        <w:rPr>
          <w:szCs w:val="22"/>
        </w:rPr>
        <w:t>.</w:t>
      </w:r>
    </w:p>
    <w:p w14:paraId="6119707A" w14:textId="77777777" w:rsidR="00CB6DAD" w:rsidRPr="005B3227" w:rsidRDefault="004C5CD4" w:rsidP="00547FEE">
      <w:pPr>
        <w:pStyle w:val="odstaveczarovnan"/>
        <w:rPr>
          <w:szCs w:val="22"/>
        </w:rPr>
      </w:pPr>
      <w:r w:rsidRPr="005B3227">
        <w:rPr>
          <w:szCs w:val="22"/>
        </w:rPr>
        <w:t>Návodní obšívka z plechu tloušťky 14 mm (spodní okraj pod klapkami tl</w:t>
      </w:r>
      <w:r w:rsidR="006B6C95" w:rsidRPr="005B3227">
        <w:rPr>
          <w:szCs w:val="22"/>
        </w:rPr>
        <w:t xml:space="preserve">oušťky </w:t>
      </w:r>
      <w:r w:rsidRPr="005B3227">
        <w:rPr>
          <w:szCs w:val="22"/>
        </w:rPr>
        <w:t>20</w:t>
      </w:r>
      <w:r w:rsidR="00976951" w:rsidRPr="005B3227">
        <w:rPr>
          <w:szCs w:val="22"/>
        </w:rPr>
        <w:t xml:space="preserve"> mm</w:t>
      </w:r>
      <w:r w:rsidRPr="005B3227">
        <w:rPr>
          <w:szCs w:val="22"/>
        </w:rPr>
        <w:t>), na svislých okrajích napojená na bočnice, je vyztužena vodorovnými hlavními nosníky profilu svařovaného T.</w:t>
      </w:r>
    </w:p>
    <w:p w14:paraId="27FCE21F" w14:textId="77777777" w:rsidR="007E6D14" w:rsidRDefault="004C5CD4" w:rsidP="00547FEE">
      <w:pPr>
        <w:pStyle w:val="odstaveczarovnan"/>
        <w:rPr>
          <w:szCs w:val="22"/>
        </w:rPr>
      </w:pPr>
      <w:r w:rsidRPr="005B3227">
        <w:rPr>
          <w:szCs w:val="22"/>
        </w:rPr>
        <w:t>Hlavní nosníky jsou doplněny mezinosníky válcovaného profilu a svislými plechovými stabilizačními žebry.</w:t>
      </w:r>
      <w:r w:rsidR="007E6D14" w:rsidRPr="005B3227">
        <w:rPr>
          <w:szCs w:val="22"/>
        </w:rPr>
        <w:t xml:space="preserve"> </w:t>
      </w:r>
      <w:r w:rsidRPr="005B3227">
        <w:rPr>
          <w:szCs w:val="22"/>
        </w:rPr>
        <w:t xml:space="preserve">Tloušťka vrátně uprostřed rozpětí dosahuje </w:t>
      </w:r>
      <w:r w:rsidR="007E6D14" w:rsidRPr="005B3227">
        <w:rPr>
          <w:szCs w:val="22"/>
        </w:rPr>
        <w:t>850</w:t>
      </w:r>
      <w:r w:rsidRPr="005B3227">
        <w:rPr>
          <w:szCs w:val="22"/>
        </w:rPr>
        <w:t xml:space="preserve"> m</w:t>
      </w:r>
      <w:r w:rsidR="007E6D14" w:rsidRPr="005B3227">
        <w:rPr>
          <w:szCs w:val="22"/>
        </w:rPr>
        <w:t>m</w:t>
      </w:r>
      <w:r w:rsidRPr="005B3227">
        <w:rPr>
          <w:szCs w:val="22"/>
        </w:rPr>
        <w:t>, na opěrných bočnicích činí 9</w:t>
      </w:r>
      <w:r w:rsidR="007E6D14" w:rsidRPr="005B3227">
        <w:rPr>
          <w:szCs w:val="22"/>
        </w:rPr>
        <w:t>70</w:t>
      </w:r>
      <w:r w:rsidRPr="005B3227">
        <w:rPr>
          <w:szCs w:val="22"/>
        </w:rPr>
        <w:t xml:space="preserve"> mm.</w:t>
      </w:r>
      <w:r w:rsidRPr="00F821A3">
        <w:rPr>
          <w:szCs w:val="22"/>
        </w:rPr>
        <w:t xml:space="preserve"> </w:t>
      </w:r>
    </w:p>
    <w:p w14:paraId="2B7B8506" w14:textId="77777777" w:rsidR="004C5CD4" w:rsidRPr="00F821A3" w:rsidRDefault="004C5CD4" w:rsidP="00547FEE">
      <w:pPr>
        <w:pStyle w:val="odstaveczarovnan"/>
        <w:rPr>
          <w:szCs w:val="22"/>
        </w:rPr>
      </w:pPr>
      <w:r w:rsidRPr="00F821A3">
        <w:rPr>
          <w:szCs w:val="22"/>
        </w:rPr>
        <w:t xml:space="preserve">Rozmístění nosníků po výšce vrátně a jejich dimenzování odpovídá hydrostatickému tlaku horní </w:t>
      </w:r>
      <w:proofErr w:type="gramStart"/>
      <w:r w:rsidRPr="00F821A3">
        <w:rPr>
          <w:szCs w:val="22"/>
        </w:rPr>
        <w:t>vody</w:t>
      </w:r>
      <w:proofErr w:type="gramEnd"/>
      <w:r w:rsidRPr="00F821A3">
        <w:rPr>
          <w:szCs w:val="22"/>
        </w:rPr>
        <w:t xml:space="preserve"> a to v souladu s ČSN 73 1404 po maximální horní plavební hladinu za spolupůsobení protitlaku vody dolní o výšce minimální dolní plavební hladiny (s přihlédnutím k stavu přelití plata komory).</w:t>
      </w:r>
    </w:p>
    <w:p w14:paraId="3CAAEEC7" w14:textId="77777777" w:rsidR="004C5CD4" w:rsidRPr="00F821A3" w:rsidRDefault="004C5CD4" w:rsidP="00BF122B">
      <w:pPr>
        <w:pStyle w:val="Nadpis4"/>
      </w:pPr>
      <w:bookmarkStart w:id="85" w:name="_Toc211816708"/>
      <w:r w:rsidRPr="00F821A3">
        <w:t>Těsnící rám</w:t>
      </w:r>
      <w:bookmarkEnd w:id="85"/>
    </w:p>
    <w:p w14:paraId="04971998" w14:textId="77777777" w:rsidR="004C5CD4" w:rsidRPr="00F821A3" w:rsidRDefault="00741D92" w:rsidP="00547FEE">
      <w:pPr>
        <w:pStyle w:val="odstaveczarovnan"/>
      </w:pPr>
      <w:r w:rsidRPr="005B3227">
        <w:t xml:space="preserve">K bočnicím každé tabule na návodní straně </w:t>
      </w:r>
      <w:r w:rsidR="004C5CD4" w:rsidRPr="005B3227">
        <w:t xml:space="preserve">je </w:t>
      </w:r>
      <w:r w:rsidRPr="005B3227">
        <w:t xml:space="preserve">pomocí příložek a šroubů M16 </w:t>
      </w:r>
      <w:r w:rsidR="004C5CD4" w:rsidRPr="005B3227">
        <w:t xml:space="preserve">uchyceno pryžové těsnění </w:t>
      </w:r>
      <w:r w:rsidRPr="005B3227">
        <w:t>notového</w:t>
      </w:r>
      <w:r w:rsidR="004C5CD4" w:rsidRPr="005B3227">
        <w:t xml:space="preserve"> profilu.</w:t>
      </w:r>
      <w:r w:rsidRPr="005B3227">
        <w:t xml:space="preserve"> T</w:t>
      </w:r>
      <w:r w:rsidR="004C5CD4" w:rsidRPr="005B3227">
        <w:t>oto těsnění navazuje na prahové těsnění plochou pryží profilu =100</w:t>
      </w:r>
      <w:r w:rsidR="00655C3A" w:rsidRPr="005B3227">
        <w:t xml:space="preserve"> </w:t>
      </w:r>
      <w:r w:rsidR="004C5CD4" w:rsidRPr="005B3227">
        <w:t>x</w:t>
      </w:r>
      <w:r w:rsidR="00655C3A" w:rsidRPr="005B3227">
        <w:t xml:space="preserve"> </w:t>
      </w:r>
      <w:r w:rsidR="004C5CD4" w:rsidRPr="005B3227">
        <w:t>25. Těsnící profily jsou upevněny pomocí ocelové lišty =90</w:t>
      </w:r>
      <w:r w:rsidR="00655C3A" w:rsidRPr="005B3227">
        <w:t xml:space="preserve"> </w:t>
      </w:r>
      <w:r w:rsidR="004C5CD4" w:rsidRPr="005B3227">
        <w:t>x</w:t>
      </w:r>
      <w:r w:rsidR="00655C3A" w:rsidRPr="005B3227">
        <w:t xml:space="preserve"> </w:t>
      </w:r>
      <w:r w:rsidR="004C5CD4" w:rsidRPr="005B3227">
        <w:t>12 nerezovými šrouby M12.</w:t>
      </w:r>
    </w:p>
    <w:p w14:paraId="33BD92C5" w14:textId="77777777" w:rsidR="004C5CD4" w:rsidRPr="00F821A3" w:rsidRDefault="004C5CD4" w:rsidP="00BF122B">
      <w:pPr>
        <w:pStyle w:val="Nadpis4"/>
      </w:pPr>
      <w:bookmarkStart w:id="86" w:name="_Toc211816709"/>
      <w:r w:rsidRPr="00F821A3">
        <w:t>Klapky přímého prázdnění</w:t>
      </w:r>
      <w:bookmarkEnd w:id="86"/>
    </w:p>
    <w:p w14:paraId="0AB44C0A" w14:textId="4C1B7098" w:rsidR="00756168" w:rsidRPr="005B3227" w:rsidRDefault="00741D92" w:rsidP="00547FEE">
      <w:pPr>
        <w:pStyle w:val="odstaveczarovnan"/>
      </w:pPr>
      <w:r w:rsidRPr="005B3227">
        <w:t>V dolní tabuli je m</w:t>
      </w:r>
      <w:r w:rsidR="004C5CD4" w:rsidRPr="005B3227">
        <w:t>ezi nosníky vrátně umístěna v oknech dvojice protivodních klapek otvorů světlosti 2</w:t>
      </w:r>
      <w:r w:rsidRPr="005B3227">
        <w:t>123</w:t>
      </w:r>
      <w:r w:rsidR="00756168" w:rsidRPr="005B3227">
        <w:t xml:space="preserve"> </w:t>
      </w:r>
      <w:r w:rsidR="004C5CD4" w:rsidRPr="005B3227">
        <w:t>x</w:t>
      </w:r>
      <w:r w:rsidR="00756168" w:rsidRPr="005B3227">
        <w:t xml:space="preserve"> </w:t>
      </w:r>
      <w:r w:rsidRPr="005B3227">
        <w:t>6</w:t>
      </w:r>
      <w:r w:rsidR="004C5CD4" w:rsidRPr="005B3227">
        <w:t>50 pro přímé prázdnění komory. Klapka má horní vodorovnou osu otáčení tvořenou silnostěnnou trubkou TR 2</w:t>
      </w:r>
      <w:r w:rsidRPr="005B3227">
        <w:t>45</w:t>
      </w:r>
      <w:r w:rsidR="00756168" w:rsidRPr="005B3227">
        <w:t xml:space="preserve"> </w:t>
      </w:r>
      <w:r w:rsidR="004C5CD4" w:rsidRPr="005B3227">
        <w:t>x</w:t>
      </w:r>
      <w:r w:rsidR="00756168" w:rsidRPr="005B3227">
        <w:t xml:space="preserve"> </w:t>
      </w:r>
      <w:r w:rsidRPr="005B3227">
        <w:t>3</w:t>
      </w:r>
      <w:r w:rsidR="004C5CD4" w:rsidRPr="005B3227">
        <w:t>0 umístěnou při přírubě druhého hlavního nosníku, návodní obšívku tl</w:t>
      </w:r>
      <w:r w:rsidR="00756168" w:rsidRPr="005B3227">
        <w:t>oušťky</w:t>
      </w:r>
      <w:r w:rsidR="004C5CD4" w:rsidRPr="005B3227">
        <w:t xml:space="preserve">16 mm, svislá výztužná žebra a v zavřené poloze je po obvodu </w:t>
      </w:r>
      <w:r w:rsidR="004C5CD4" w:rsidRPr="005B3227">
        <w:lastRenderedPageBreak/>
        <w:t xml:space="preserve">opatřen </w:t>
      </w:r>
      <w:r w:rsidR="00564007" w:rsidRPr="005B3227">
        <w:t xml:space="preserve">profilovým pryžovým </w:t>
      </w:r>
      <w:r w:rsidR="005B3227" w:rsidRPr="005B3227">
        <w:t xml:space="preserve">a plastovým těsněním, </w:t>
      </w:r>
      <w:r w:rsidR="004C5CD4" w:rsidRPr="005B3227">
        <w:t>opřen</w:t>
      </w:r>
      <w:r w:rsidR="00564007" w:rsidRPr="005B3227">
        <w:t xml:space="preserve">ým v zavřené poloze </w:t>
      </w:r>
      <w:r w:rsidR="004C5CD4" w:rsidRPr="005B3227">
        <w:t xml:space="preserve">o </w:t>
      </w:r>
      <w:r w:rsidR="00564007" w:rsidRPr="005B3227">
        <w:t>nerezové</w:t>
      </w:r>
      <w:r w:rsidR="004C5CD4" w:rsidRPr="005B3227">
        <w:t xml:space="preserve"> lišty těsnícího rámu ve vrátni.</w:t>
      </w:r>
    </w:p>
    <w:p w14:paraId="41D5BF26" w14:textId="77777777" w:rsidR="00756168" w:rsidRPr="005B3227" w:rsidRDefault="004C5CD4" w:rsidP="00547FEE">
      <w:pPr>
        <w:pStyle w:val="odstaveczarovnan"/>
      </w:pPr>
      <w:r w:rsidRPr="005B3227">
        <w:t>Prodloužení osové trubky nerezovými hřídelemi Ø</w:t>
      </w:r>
      <w:r w:rsidR="00564007" w:rsidRPr="005B3227">
        <w:t>18</w:t>
      </w:r>
      <w:r w:rsidRPr="005B3227">
        <w:t>0 mm na vnější straně prochází těsněným nábojem s bronzovou výstelkou vevařeným do stěny bočního štítu, na straně středu vrátně je hřídel uložena ve šroubovaném ložiskovém domečku s bronzovou výstelkou</w:t>
      </w:r>
      <w:r w:rsidR="00DE27E3" w:rsidRPr="005B3227">
        <w:t>.</w:t>
      </w:r>
      <w:r w:rsidRPr="005B3227">
        <w:t xml:space="preserve"> </w:t>
      </w:r>
    </w:p>
    <w:p w14:paraId="4012F264" w14:textId="77777777" w:rsidR="00D75C4F" w:rsidRPr="005B3227" w:rsidRDefault="004C5CD4" w:rsidP="00547FEE">
      <w:pPr>
        <w:pStyle w:val="odstaveczarovnan"/>
      </w:pPr>
      <w:r w:rsidRPr="005B3227">
        <w:t xml:space="preserve">Za </w:t>
      </w:r>
      <w:r w:rsidR="00D75C4F" w:rsidRPr="005B3227">
        <w:t>vnitřním</w:t>
      </w:r>
      <w:r w:rsidRPr="005B3227">
        <w:t xml:space="preserve"> bočním štítem je na prodlouženou hřídel nasazen</w:t>
      </w:r>
      <w:r w:rsidR="00D75C4F" w:rsidRPr="005B3227">
        <w:t>a páka</w:t>
      </w:r>
      <w:r w:rsidRPr="005B3227">
        <w:t>, na n</w:t>
      </w:r>
      <w:r w:rsidR="00D75C4F" w:rsidRPr="005B3227">
        <w:t>i</w:t>
      </w:r>
      <w:r w:rsidRPr="005B3227">
        <w:t xml:space="preserve">ž </w:t>
      </w:r>
      <w:r w:rsidR="00D75C4F" w:rsidRPr="005B3227">
        <w:t>je připojena ovládací tyč</w:t>
      </w:r>
      <w:r w:rsidRPr="005B3227">
        <w:t xml:space="preserve"> zdvihu klapky. Klapka se otevírá vzhůru proti horní vodě tahem za zmíněn</w:t>
      </w:r>
      <w:r w:rsidR="00D75C4F" w:rsidRPr="005B3227">
        <w:t>ou</w:t>
      </w:r>
      <w:r w:rsidRPr="005B3227">
        <w:t xml:space="preserve"> </w:t>
      </w:r>
      <w:r w:rsidR="00D75C4F" w:rsidRPr="005B3227">
        <w:t>ovládací tyč</w:t>
      </w:r>
      <w:r w:rsidRPr="005B3227">
        <w:t xml:space="preserve"> spřažen</w:t>
      </w:r>
      <w:r w:rsidR="00D75C4F" w:rsidRPr="005B3227">
        <w:t>ou</w:t>
      </w:r>
      <w:r w:rsidRPr="005B3227">
        <w:t xml:space="preserve"> pomocí táhla s nosným řetězem vrátně.</w:t>
      </w:r>
      <w:r w:rsidR="00D75C4F" w:rsidRPr="005B3227">
        <w:t xml:space="preserve"> </w:t>
      </w:r>
      <w:r w:rsidRPr="005B3227">
        <w:t xml:space="preserve">Odpojením táhla od závěsu nosného řetězu vrátně je možné v havarijním případě vyřadit ovládání klapky. </w:t>
      </w:r>
    </w:p>
    <w:p w14:paraId="31E9BB26" w14:textId="77777777" w:rsidR="004C5CD4" w:rsidRPr="00F821A3" w:rsidRDefault="004C5CD4" w:rsidP="00547FEE">
      <w:pPr>
        <w:pStyle w:val="odstaveczarovnan"/>
      </w:pPr>
      <w:r w:rsidRPr="005B3227">
        <w:t>Vstup do oken klapek ze strany horní vody je osazen česlemi. Do rámů jsou vevařeny svislé pruty =</w:t>
      </w:r>
      <w:r w:rsidR="00D75C4F" w:rsidRPr="005B3227">
        <w:t>80</w:t>
      </w:r>
      <w:r w:rsidR="00756168" w:rsidRPr="005B3227">
        <w:t xml:space="preserve"> </w:t>
      </w:r>
      <w:r w:rsidRPr="005B3227">
        <w:t>x</w:t>
      </w:r>
      <w:r w:rsidR="00756168" w:rsidRPr="005B3227">
        <w:t xml:space="preserve"> </w:t>
      </w:r>
      <w:r w:rsidRPr="005B3227">
        <w:t>1</w:t>
      </w:r>
      <w:r w:rsidR="00D75C4F" w:rsidRPr="005B3227">
        <w:t>2</w:t>
      </w:r>
      <w:r w:rsidRPr="005B3227">
        <w:t xml:space="preserve"> s roztečí 100 mm. Rám je přišroubován nerezovými šrouby.</w:t>
      </w:r>
    </w:p>
    <w:p w14:paraId="6EBD6BF5" w14:textId="469BBE09" w:rsidR="004C5CD4" w:rsidRPr="00F821A3" w:rsidRDefault="004B3306" w:rsidP="00BF122B">
      <w:pPr>
        <w:pStyle w:val="Nadpis4"/>
      </w:pPr>
      <w:bookmarkStart w:id="87" w:name="_Toc211816710"/>
      <w:r>
        <w:t>e</w:t>
      </w:r>
      <w:r w:rsidR="004C5CD4" w:rsidRPr="00F821A3">
        <w:t>Kladky vedení vrátně</w:t>
      </w:r>
      <w:bookmarkEnd w:id="87"/>
    </w:p>
    <w:p w14:paraId="73E376F5" w14:textId="77777777" w:rsidR="0086301D" w:rsidRPr="00A910C1" w:rsidRDefault="00D75C4F" w:rsidP="00547FEE">
      <w:pPr>
        <w:pStyle w:val="odstaveczarovnan"/>
      </w:pPr>
      <w:r w:rsidRPr="00A910C1">
        <w:t>Každá tabule j</w:t>
      </w:r>
      <w:r w:rsidR="004C5CD4" w:rsidRPr="00A910C1">
        <w:t xml:space="preserve">e opatřena 4 bočními </w:t>
      </w:r>
      <w:r w:rsidRPr="00A910C1">
        <w:t>pojezdovými koly</w:t>
      </w:r>
      <w:r w:rsidR="004C5CD4" w:rsidRPr="00A910C1">
        <w:t xml:space="preserve"> Ø </w:t>
      </w:r>
      <w:r w:rsidRPr="00A910C1">
        <w:t>6</w:t>
      </w:r>
      <w:r w:rsidR="004C5CD4" w:rsidRPr="00A910C1">
        <w:t xml:space="preserve">30 mm, které stabilizují polohu vrátně ve směru </w:t>
      </w:r>
      <w:r w:rsidR="004C6674" w:rsidRPr="00A910C1">
        <w:t xml:space="preserve">osy </w:t>
      </w:r>
      <w:r w:rsidR="004C5CD4" w:rsidRPr="00A910C1">
        <w:t>plavební komory. Kladky jsou uloženy v</w:t>
      </w:r>
      <w:r w:rsidR="004C6674" w:rsidRPr="00A910C1">
        <w:t>e valivém ložisku</w:t>
      </w:r>
      <w:r w:rsidR="004C5CD4" w:rsidRPr="00A910C1">
        <w:t>.</w:t>
      </w:r>
    </w:p>
    <w:p w14:paraId="78579700" w14:textId="77777777" w:rsidR="004C5CD4" w:rsidRPr="00F821A3" w:rsidRDefault="004C5CD4" w:rsidP="00547FEE">
      <w:pPr>
        <w:pStyle w:val="odstaveczarovnan"/>
      </w:pPr>
      <w:r w:rsidRPr="00A910C1">
        <w:t xml:space="preserve">Ve směru </w:t>
      </w:r>
      <w:r w:rsidR="004C6674" w:rsidRPr="00A910C1">
        <w:t xml:space="preserve">kolmém na osu </w:t>
      </w:r>
      <w:r w:rsidRPr="00A910C1">
        <w:t xml:space="preserve">plavební komory je vráteň stabilizována čtyřmi </w:t>
      </w:r>
      <w:r w:rsidR="004C6674" w:rsidRPr="00A910C1">
        <w:t>opěrnými</w:t>
      </w:r>
      <w:r w:rsidRPr="00A910C1">
        <w:t xml:space="preserve"> stabilizační</w:t>
      </w:r>
      <w:r w:rsidR="004C6674" w:rsidRPr="00A910C1">
        <w:t>mi</w:t>
      </w:r>
      <w:r w:rsidRPr="00A910C1">
        <w:t xml:space="preserve"> kladk</w:t>
      </w:r>
      <w:r w:rsidR="004C6674" w:rsidRPr="00A910C1">
        <w:t>ami</w:t>
      </w:r>
      <w:r w:rsidRPr="00A910C1">
        <w:t xml:space="preserve"> Ø </w:t>
      </w:r>
      <w:r w:rsidR="004C6674" w:rsidRPr="00A910C1">
        <w:t>16</w:t>
      </w:r>
      <w:r w:rsidRPr="00A910C1">
        <w:t>0 mm.</w:t>
      </w:r>
    </w:p>
    <w:p w14:paraId="5348E0E5" w14:textId="77777777" w:rsidR="004C5CD4" w:rsidRPr="00F821A3" w:rsidRDefault="004C5CD4" w:rsidP="00BF122B">
      <w:pPr>
        <w:pStyle w:val="Nadpis3"/>
      </w:pPr>
      <w:bookmarkStart w:id="88" w:name="_Toc211816711"/>
      <w:bookmarkStart w:id="89" w:name="_Toc128136775"/>
      <w:r w:rsidRPr="00F821A3">
        <w:t>Pohon dolních vrat</w:t>
      </w:r>
      <w:bookmarkEnd w:id="88"/>
      <w:bookmarkEnd w:id="89"/>
    </w:p>
    <w:p w14:paraId="2DE8A1CF" w14:textId="297827F0" w:rsidR="004C5CD4" w:rsidRPr="004B3306" w:rsidRDefault="004C5CD4" w:rsidP="00547FEE">
      <w:pPr>
        <w:pStyle w:val="odstaveczarovnan"/>
      </w:pPr>
      <w:r w:rsidRPr="00DE1A9D">
        <w:t xml:space="preserve">Zdvih vrátně i ovládání klapek zprostředkovává elektromechanické převodové soustrojí. </w:t>
      </w:r>
      <w:r w:rsidRPr="004B3306">
        <w:t>Celkový zdvih 1</w:t>
      </w:r>
      <w:r w:rsidR="00DE1A9D" w:rsidRPr="004B3306">
        <w:t>3</w:t>
      </w:r>
      <w:r w:rsidRPr="004B3306">
        <w:t>,</w:t>
      </w:r>
      <w:r w:rsidR="00DE1A9D" w:rsidRPr="004B3306">
        <w:t>48</w:t>
      </w:r>
      <w:r w:rsidRPr="004B3306">
        <w:t xml:space="preserve"> m je soustrojí schopno překonat za </w:t>
      </w:r>
      <w:r w:rsidR="00DE1A9D" w:rsidRPr="004B3306">
        <w:t>cca 11</w:t>
      </w:r>
      <w:r w:rsidRPr="004B3306">
        <w:t xml:space="preserve"> minut</w:t>
      </w:r>
      <w:r w:rsidR="00DE1A9D" w:rsidRPr="004B3306">
        <w:t>.</w:t>
      </w:r>
    </w:p>
    <w:p w14:paraId="50945C43" w14:textId="77777777" w:rsidR="004C5CD4" w:rsidRPr="004B3306" w:rsidRDefault="004C5CD4" w:rsidP="00BF122B">
      <w:pPr>
        <w:pStyle w:val="Nadpis4"/>
      </w:pPr>
      <w:bookmarkStart w:id="90" w:name="_Toc211816712"/>
      <w:r w:rsidRPr="004B3306">
        <w:t>Elektromechanické soustrojí</w:t>
      </w:r>
      <w:bookmarkEnd w:id="90"/>
    </w:p>
    <w:p w14:paraId="66A45CEA" w14:textId="66BB63EA" w:rsidR="000C71B8" w:rsidRPr="004B3306" w:rsidRDefault="0073712A" w:rsidP="00547FEE">
      <w:pPr>
        <w:pStyle w:val="odstaveczarovnan"/>
      </w:pPr>
      <w:r w:rsidRPr="004B3306">
        <w:t>O</w:t>
      </w:r>
      <w:r w:rsidR="000C71B8" w:rsidRPr="004B3306">
        <w:t xml:space="preserve">vládání vrátně (stavidlové tabule) dolních vrat </w:t>
      </w:r>
      <w:r w:rsidRPr="004B3306">
        <w:t xml:space="preserve">sestává ze dvou elektromechanických soustrojí </w:t>
      </w:r>
      <w:r w:rsidR="00D519C2" w:rsidRPr="004B3306">
        <w:t xml:space="preserve">(levý a pravý) </w:t>
      </w:r>
      <w:r w:rsidRPr="004B3306">
        <w:t xml:space="preserve">osazených na </w:t>
      </w:r>
      <w:r w:rsidR="00424E1D" w:rsidRPr="004B3306">
        <w:t xml:space="preserve">společném </w:t>
      </w:r>
      <w:r w:rsidRPr="004B3306">
        <w:t>rám</w:t>
      </w:r>
      <w:r w:rsidR="00424E1D" w:rsidRPr="004B3306">
        <w:t>u</w:t>
      </w:r>
      <w:r w:rsidRPr="004B3306">
        <w:t>. Každé soustrojí je tvoř</w:t>
      </w:r>
      <w:r w:rsidR="00DE27E3" w:rsidRPr="004B3306">
        <w:t>ené</w:t>
      </w:r>
      <w:r w:rsidRPr="004B3306">
        <w:t xml:space="preserve"> </w:t>
      </w:r>
      <w:r w:rsidR="00DE27E3" w:rsidRPr="004B3306">
        <w:t>motorem, šnekovou převodovkou, planetovou převodovkou, ložisky, hřídelí a řetězovým pastorkem</w:t>
      </w:r>
      <w:r w:rsidR="000C71B8" w:rsidRPr="004B3306">
        <w:t>.</w:t>
      </w:r>
    </w:p>
    <w:p w14:paraId="4A8D7066" w14:textId="77777777" w:rsidR="00D713DD" w:rsidRPr="004B3306" w:rsidRDefault="004C5CD4" w:rsidP="00547FEE">
      <w:pPr>
        <w:pStyle w:val="odstaveczarovnan"/>
      </w:pPr>
      <w:r w:rsidRPr="004B3306">
        <w:t>Vráteň je zavěšena na dvojici speciálních nerezových Gallových řetězů</w:t>
      </w:r>
      <w:r w:rsidR="000C71B8" w:rsidRPr="004B3306">
        <w:t>.</w:t>
      </w:r>
      <w:r w:rsidRPr="004B3306">
        <w:t xml:space="preserve"> Řetězy jsou vedeny přes pohonné trojřadé řetězky s roztečným průměrem </w:t>
      </w:r>
      <w:r w:rsidR="00CB2D2D" w:rsidRPr="004B3306">
        <w:t>730,95</w:t>
      </w:r>
      <w:r w:rsidRPr="004B3306">
        <w:t xml:space="preserve"> mm. Řetězky jsou upevněny pomocí dvojice per na hnacích hřídelích</w:t>
      </w:r>
      <w:r w:rsidR="00D713DD" w:rsidRPr="004B3306">
        <w:t>.</w:t>
      </w:r>
    </w:p>
    <w:p w14:paraId="2F1DC868" w14:textId="77777777" w:rsidR="00A37E58" w:rsidRPr="004B3306" w:rsidRDefault="004C5CD4" w:rsidP="00547FEE">
      <w:pPr>
        <w:pStyle w:val="odstaveczarovnan"/>
      </w:pPr>
      <w:r w:rsidRPr="004B3306">
        <w:t xml:space="preserve">Řetězky jsou upevněny na hřídelích mezi soudečkovými naklápěcími ložisky, která jsou upevněna na hřídeli pomocí upínacích pouzder a jsou uložena ve </w:t>
      </w:r>
      <w:proofErr w:type="gramStart"/>
      <w:r w:rsidRPr="004B3306">
        <w:t>dvoudílných  ložiskových</w:t>
      </w:r>
      <w:proofErr w:type="gramEnd"/>
      <w:r w:rsidRPr="004B3306">
        <w:t xml:space="preserve"> tělesech. Utěsnění hřídelů je </w:t>
      </w:r>
      <w:r w:rsidR="00D713DD" w:rsidRPr="004B3306">
        <w:t>plstěným kroužkem</w:t>
      </w:r>
      <w:r w:rsidRPr="004B3306">
        <w:t xml:space="preserve">, slepé konce jsou opatřeny záslepkou. Konce hřídelů jsou zasunuty do vrtání výstupních hřídelů kuželočelní převodovky </w:t>
      </w:r>
      <w:r w:rsidR="00D713DD" w:rsidRPr="004B3306">
        <w:t>SEW</w:t>
      </w:r>
      <w:r w:rsidRPr="004B3306">
        <w:t xml:space="preserve"> </w:t>
      </w:r>
      <w:r w:rsidR="00D713DD" w:rsidRPr="004B3306">
        <w:t>ZHA4USS450</w:t>
      </w:r>
      <w:r w:rsidRPr="004B3306">
        <w:t xml:space="preserve"> s převodovým poměrem i = </w:t>
      </w:r>
      <w:r w:rsidR="00D713DD" w:rsidRPr="004B3306">
        <w:t>2589,</w:t>
      </w:r>
      <w:r w:rsidRPr="004B3306">
        <w:t>5</w:t>
      </w:r>
      <w:r w:rsidR="00D713DD" w:rsidRPr="004B3306">
        <w:t>7</w:t>
      </w:r>
      <w:r w:rsidRPr="004B3306">
        <w:t>.</w:t>
      </w:r>
    </w:p>
    <w:p w14:paraId="249DFEF9" w14:textId="77777777" w:rsidR="004E5CC9" w:rsidRPr="004B3306" w:rsidRDefault="004C5CD4" w:rsidP="00547FEE">
      <w:pPr>
        <w:pStyle w:val="odstaveczarovnan"/>
      </w:pPr>
      <w:r w:rsidRPr="004B3306">
        <w:t xml:space="preserve">Převodovka je poháněna přírubovým asynchronním elektromotorem (součást dodávky převodovky) s otáčkami </w:t>
      </w:r>
      <w:r w:rsidR="00D713DD" w:rsidRPr="004B3306">
        <w:t xml:space="preserve">1480 </w:t>
      </w:r>
      <w:r w:rsidRPr="004B3306">
        <w:t>min</w:t>
      </w:r>
      <w:r w:rsidR="004E5CC9" w:rsidRPr="004B3306">
        <w:rPr>
          <w:vertAlign w:val="superscript"/>
        </w:rPr>
        <w:t>-1</w:t>
      </w:r>
      <w:r w:rsidRPr="004B3306">
        <w:t>.</w:t>
      </w:r>
    </w:p>
    <w:p w14:paraId="5C4B4AFB" w14:textId="77777777" w:rsidR="004E5CC9" w:rsidRPr="004B3306" w:rsidRDefault="004C5CD4" w:rsidP="00547FEE">
      <w:pPr>
        <w:pStyle w:val="odstaveczarovnan"/>
      </w:pPr>
      <w:r w:rsidRPr="004B3306">
        <w:t>Motor je vybaven elektromechanickou brzdou.</w:t>
      </w:r>
    </w:p>
    <w:p w14:paraId="4F8865AF" w14:textId="77777777" w:rsidR="004C5CD4" w:rsidRPr="004B3306" w:rsidRDefault="004C5CD4" w:rsidP="00547FEE">
      <w:pPr>
        <w:pStyle w:val="odstaveczarovnan"/>
      </w:pPr>
      <w:r w:rsidRPr="004B3306">
        <w:t>Krajní polohy vrátně jsou opatřeny koncovými spínači pro signalizace a ovládání elektromotoru převodovky.</w:t>
      </w:r>
    </w:p>
    <w:p w14:paraId="3EB1D6FF" w14:textId="77777777" w:rsidR="004C5CD4" w:rsidRPr="004B3306" w:rsidRDefault="004C5CD4" w:rsidP="00BF122B">
      <w:pPr>
        <w:pStyle w:val="Nadpis4"/>
      </w:pPr>
      <w:bookmarkStart w:id="91" w:name="_Toc211816713"/>
      <w:r w:rsidRPr="004B3306">
        <w:t>Popis funkce pohonného soustrojí</w:t>
      </w:r>
      <w:bookmarkEnd w:id="91"/>
    </w:p>
    <w:p w14:paraId="4791C81B" w14:textId="77777777" w:rsidR="004C5CD4" w:rsidRPr="004B3306" w:rsidRDefault="004C5CD4" w:rsidP="00547FEE">
      <w:pPr>
        <w:pStyle w:val="odstaveczarovnan"/>
      </w:pPr>
      <w:r w:rsidRPr="004B3306">
        <w:rPr>
          <w:b/>
        </w:rPr>
        <w:t>Vráteň zavřená</w:t>
      </w:r>
      <w:r w:rsidRPr="004B3306">
        <w:t>, klapky zavřené, aretace uvolněná</w:t>
      </w:r>
      <w:r w:rsidR="001672A7" w:rsidRPr="004B3306">
        <w:t>.</w:t>
      </w:r>
    </w:p>
    <w:p w14:paraId="3EB69AFC" w14:textId="7F1C397B" w:rsidR="004C5CD4" w:rsidRPr="004B3306" w:rsidRDefault="001672A7" w:rsidP="00C25071">
      <w:pPr>
        <w:numPr>
          <w:ilvl w:val="0"/>
          <w:numId w:val="7"/>
        </w:numPr>
        <w:spacing w:before="120" w:after="120"/>
        <w:ind w:left="782" w:hanging="357"/>
        <w:jc w:val="both"/>
        <w:rPr>
          <w:szCs w:val="22"/>
        </w:rPr>
      </w:pPr>
      <w:r w:rsidRPr="004B3306">
        <w:rPr>
          <w:szCs w:val="22"/>
        </w:rPr>
        <w:tab/>
      </w:r>
      <w:r w:rsidR="004C5CD4" w:rsidRPr="004B3306">
        <w:rPr>
          <w:szCs w:val="22"/>
        </w:rPr>
        <w:t>Fáze otevírání klapek probíhá při potlačených otáčkách</w:t>
      </w:r>
      <w:r w:rsidR="00217325" w:rsidRPr="004B3306">
        <w:rPr>
          <w:szCs w:val="22"/>
        </w:rPr>
        <w:t xml:space="preserve"> – 500 ot/min</w:t>
      </w:r>
      <w:r w:rsidR="004C5CD4" w:rsidRPr="004B3306">
        <w:rPr>
          <w:szCs w:val="22"/>
        </w:rPr>
        <w:t>. Sleduje se proud pohonného elektromotoru, kdyby narostl přes dovolenou mez – zastavit, hlásit na které straně došlo zřejmě k zablokování klapky.</w:t>
      </w:r>
    </w:p>
    <w:p w14:paraId="7E6493F4" w14:textId="0AA226AF" w:rsidR="001672A7" w:rsidRPr="004B3306" w:rsidRDefault="001672A7" w:rsidP="00C25071">
      <w:pPr>
        <w:numPr>
          <w:ilvl w:val="0"/>
          <w:numId w:val="7"/>
        </w:numPr>
        <w:spacing w:before="120" w:after="120"/>
        <w:ind w:left="782" w:hanging="357"/>
        <w:jc w:val="both"/>
        <w:rPr>
          <w:szCs w:val="22"/>
        </w:rPr>
      </w:pPr>
      <w:r w:rsidRPr="004B3306">
        <w:rPr>
          <w:rFonts w:cs="Arial"/>
          <w:szCs w:val="22"/>
        </w:rPr>
        <w:tab/>
        <w:t xml:space="preserve">Fáze zvedání vrátně probíhá po odtočení </w:t>
      </w:r>
      <w:r w:rsidR="009B7B77" w:rsidRPr="004B3306">
        <w:rPr>
          <w:rFonts w:cs="Arial"/>
          <w:szCs w:val="22"/>
        </w:rPr>
        <w:t>stanoveného počtu</w:t>
      </w:r>
      <w:r w:rsidRPr="004B3306">
        <w:rPr>
          <w:rFonts w:cs="Arial"/>
          <w:szCs w:val="22"/>
        </w:rPr>
        <w:t xml:space="preserve"> otáček motoru plynulým rozběhem na plné otáčky při okamžitém nárůstu proudu pohonného </w:t>
      </w:r>
      <w:r w:rsidRPr="004B3306">
        <w:rPr>
          <w:rFonts w:cs="Arial"/>
          <w:szCs w:val="22"/>
        </w:rPr>
        <w:lastRenderedPageBreak/>
        <w:t xml:space="preserve">elektromotoru na až </w:t>
      </w:r>
      <w:proofErr w:type="gramStart"/>
      <w:r w:rsidRPr="004B3306">
        <w:rPr>
          <w:rFonts w:cs="Arial"/>
          <w:szCs w:val="22"/>
        </w:rPr>
        <w:t>100%</w:t>
      </w:r>
      <w:proofErr w:type="gramEnd"/>
      <w:r w:rsidRPr="004B3306">
        <w:rPr>
          <w:rFonts w:cs="Arial"/>
          <w:szCs w:val="22"/>
        </w:rPr>
        <w:t xml:space="preserve">. K plnému zdvihu vrátně </w:t>
      </w:r>
      <w:r w:rsidR="00FB7A71" w:rsidRPr="004B3306">
        <w:rPr>
          <w:rFonts w:cs="Arial"/>
          <w:szCs w:val="22"/>
        </w:rPr>
        <w:t xml:space="preserve">do </w:t>
      </w:r>
      <w:proofErr w:type="gramStart"/>
      <w:r w:rsidR="00FB7A71" w:rsidRPr="004B3306">
        <w:rPr>
          <w:rFonts w:cs="Arial"/>
          <w:szCs w:val="22"/>
        </w:rPr>
        <w:t>max.polohy</w:t>
      </w:r>
      <w:proofErr w:type="gramEnd"/>
      <w:r w:rsidR="00FB7A71" w:rsidRPr="004B3306">
        <w:rPr>
          <w:rFonts w:cs="Arial"/>
          <w:szCs w:val="22"/>
        </w:rPr>
        <w:t xml:space="preserve"> </w:t>
      </w:r>
      <w:r w:rsidRPr="004B3306">
        <w:rPr>
          <w:rFonts w:cs="Arial"/>
          <w:szCs w:val="22"/>
        </w:rPr>
        <w:t xml:space="preserve">je potřeba </w:t>
      </w:r>
      <w:r w:rsidR="00FB7A71" w:rsidRPr="004B3306">
        <w:rPr>
          <w:rFonts w:cs="Arial"/>
          <w:szCs w:val="22"/>
        </w:rPr>
        <w:t>13 485</w:t>
      </w:r>
      <w:r w:rsidRPr="004B3306">
        <w:rPr>
          <w:rFonts w:cs="Arial"/>
          <w:szCs w:val="22"/>
        </w:rPr>
        <w:t xml:space="preserve"> otáček motoru, posledních </w:t>
      </w:r>
      <w:r w:rsidR="00E0789A" w:rsidRPr="004B3306">
        <w:rPr>
          <w:rFonts w:cs="Arial"/>
          <w:szCs w:val="22"/>
        </w:rPr>
        <w:t xml:space="preserve">10 s zdvihu </w:t>
      </w:r>
      <w:r w:rsidRPr="004B3306">
        <w:rPr>
          <w:rFonts w:cs="Arial"/>
          <w:szCs w:val="22"/>
        </w:rPr>
        <w:t>probíhá plynule zpomaleně do zastavení. Vráteň zůstává viset na řetězech zdvihu, aretační čep není zatížen. Pouze při ručním řízení je možno vráteň pomalu převěsit na aretační čep a provádět údržbu či opravy či odstávku. K obnovení automatického cyklu je nutno odlehčit aretační čep a vráteň převěsit na řetězy resp</w:t>
      </w:r>
      <w:r w:rsidR="00820DA1" w:rsidRPr="004B3306">
        <w:rPr>
          <w:rFonts w:cs="Arial"/>
          <w:szCs w:val="22"/>
        </w:rPr>
        <w:t>ektivě</w:t>
      </w:r>
      <w:r w:rsidRPr="004B3306">
        <w:rPr>
          <w:rFonts w:cs="Arial"/>
          <w:szCs w:val="22"/>
        </w:rPr>
        <w:t xml:space="preserve"> brzdu elektropohonu zdvihu.</w:t>
      </w:r>
    </w:p>
    <w:p w14:paraId="738CF2BF" w14:textId="77777777" w:rsidR="004C5CD4" w:rsidRPr="004B3306" w:rsidRDefault="004C5CD4" w:rsidP="00547FEE">
      <w:pPr>
        <w:pStyle w:val="odstaveczarovnan"/>
        <w:rPr>
          <w:szCs w:val="22"/>
        </w:rPr>
      </w:pPr>
      <w:r w:rsidRPr="004B3306">
        <w:rPr>
          <w:b/>
        </w:rPr>
        <w:t>Vráteň otevřená</w:t>
      </w:r>
      <w:r w:rsidRPr="004B3306">
        <w:t>, klapky otevřené, aretace zajištěná</w:t>
      </w:r>
    </w:p>
    <w:p w14:paraId="01497404" w14:textId="2FB3AABD" w:rsidR="004C5CD4" w:rsidRPr="004B3306" w:rsidRDefault="004C5CD4" w:rsidP="00C25071">
      <w:pPr>
        <w:numPr>
          <w:ilvl w:val="0"/>
          <w:numId w:val="7"/>
        </w:numPr>
        <w:spacing w:before="120" w:after="120"/>
        <w:ind w:left="782" w:hanging="357"/>
        <w:jc w:val="both"/>
        <w:rPr>
          <w:szCs w:val="22"/>
        </w:rPr>
      </w:pPr>
      <w:r w:rsidRPr="004B3306">
        <w:rPr>
          <w:szCs w:val="22"/>
        </w:rPr>
        <w:t xml:space="preserve">Fáze spouštění vrátně začíná uvolněním aretace – </w:t>
      </w:r>
      <w:r w:rsidR="009B7B77" w:rsidRPr="004B3306">
        <w:rPr>
          <w:szCs w:val="22"/>
        </w:rPr>
        <w:t xml:space="preserve">el. motor ovládání aretace se </w:t>
      </w:r>
      <w:r w:rsidRPr="004B3306">
        <w:rPr>
          <w:szCs w:val="22"/>
        </w:rPr>
        <w:t xml:space="preserve">rozeběhne opačným směrem. Plynulým zrychlením na plné otáčky se začne spouštět vráteň. Odečítají se otáčky elektromotoru, sleduje se proud pohonného elektromotoru, kdyby poklesl před dosažením dna – zastavit, hlásit překážku pod vraty. Po odpočítání </w:t>
      </w:r>
      <w:r w:rsidR="00E0789A" w:rsidRPr="004B3306">
        <w:rPr>
          <w:szCs w:val="22"/>
        </w:rPr>
        <w:t>12 930</w:t>
      </w:r>
      <w:r w:rsidRPr="004B3306">
        <w:rPr>
          <w:szCs w:val="22"/>
        </w:rPr>
        <w:t xml:space="preserve"> otáček motoru dojde k sepnutí konc</w:t>
      </w:r>
      <w:r w:rsidR="00820DA1" w:rsidRPr="004B3306">
        <w:rPr>
          <w:szCs w:val="22"/>
        </w:rPr>
        <w:t xml:space="preserve">ového </w:t>
      </w:r>
      <w:r w:rsidRPr="004B3306">
        <w:rPr>
          <w:szCs w:val="22"/>
        </w:rPr>
        <w:t>sp</w:t>
      </w:r>
      <w:r w:rsidR="00820DA1" w:rsidRPr="004B3306">
        <w:rPr>
          <w:szCs w:val="22"/>
        </w:rPr>
        <w:t>inače</w:t>
      </w:r>
      <w:r w:rsidRPr="004B3306">
        <w:rPr>
          <w:szCs w:val="22"/>
        </w:rPr>
        <w:t xml:space="preserve"> a poklesu proudu pohonného elektromotoru.</w:t>
      </w:r>
    </w:p>
    <w:p w14:paraId="79F45CD8" w14:textId="5A36158F" w:rsidR="004C5CD4" w:rsidRPr="004B3306" w:rsidRDefault="004C5CD4" w:rsidP="00C25071">
      <w:pPr>
        <w:numPr>
          <w:ilvl w:val="0"/>
          <w:numId w:val="7"/>
        </w:numPr>
        <w:spacing w:before="120" w:after="120"/>
        <w:ind w:left="782" w:hanging="357"/>
        <w:jc w:val="both"/>
        <w:rPr>
          <w:szCs w:val="22"/>
        </w:rPr>
      </w:pPr>
      <w:r w:rsidRPr="004B3306">
        <w:rPr>
          <w:szCs w:val="22"/>
        </w:rPr>
        <w:t xml:space="preserve">Následuje fáze zavírání klapek – odečítat </w:t>
      </w:r>
      <w:r w:rsidR="00E0789A" w:rsidRPr="004B3306">
        <w:rPr>
          <w:szCs w:val="22"/>
        </w:rPr>
        <w:t>555</w:t>
      </w:r>
      <w:r w:rsidRPr="004B3306">
        <w:rPr>
          <w:szCs w:val="22"/>
        </w:rPr>
        <w:t xml:space="preserve"> otáček motoru do zavření, posledních </w:t>
      </w:r>
      <w:r w:rsidR="00E0789A" w:rsidRPr="004B3306">
        <w:rPr>
          <w:szCs w:val="22"/>
        </w:rPr>
        <w:t xml:space="preserve">10 </w:t>
      </w:r>
      <w:proofErr w:type="gramStart"/>
      <w:r w:rsidR="00E0789A" w:rsidRPr="004B3306">
        <w:rPr>
          <w:szCs w:val="22"/>
        </w:rPr>
        <w:t>s</w:t>
      </w:r>
      <w:proofErr w:type="gramEnd"/>
      <w:r w:rsidR="00E0789A" w:rsidRPr="004B3306">
        <w:rPr>
          <w:szCs w:val="22"/>
        </w:rPr>
        <w:t xml:space="preserve"> zavírání</w:t>
      </w:r>
      <w:r w:rsidRPr="004B3306">
        <w:rPr>
          <w:szCs w:val="22"/>
        </w:rPr>
        <w:t xml:space="preserve"> plynule zpomaleně.</w:t>
      </w:r>
    </w:p>
    <w:p w14:paraId="2E9ACECB" w14:textId="77777777" w:rsidR="004C5CD4" w:rsidRPr="004B3306" w:rsidRDefault="004C5CD4" w:rsidP="00BF122B">
      <w:pPr>
        <w:pStyle w:val="Nadpis4"/>
      </w:pPr>
      <w:bookmarkStart w:id="92" w:name="_Toc211816714"/>
      <w:r w:rsidRPr="004B3306">
        <w:t>Uspořádání pohonu</w:t>
      </w:r>
      <w:bookmarkEnd w:id="92"/>
    </w:p>
    <w:p w14:paraId="03FC1E96" w14:textId="77777777" w:rsidR="00D519C2" w:rsidRPr="005E5FE1" w:rsidRDefault="0073712A" w:rsidP="00547FEE">
      <w:pPr>
        <w:pStyle w:val="odstaveczarovnan"/>
        <w:rPr>
          <w:szCs w:val="22"/>
        </w:rPr>
      </w:pPr>
      <w:r w:rsidRPr="005E5FE1">
        <w:rPr>
          <w:szCs w:val="22"/>
        </w:rPr>
        <w:t>Obě s</w:t>
      </w:r>
      <w:r w:rsidR="004C5CD4" w:rsidRPr="005E5FE1">
        <w:rPr>
          <w:szCs w:val="22"/>
        </w:rPr>
        <w:t>oustrojí pohonu dolní vrátně j</w:t>
      </w:r>
      <w:r w:rsidRPr="005E5FE1">
        <w:rPr>
          <w:szCs w:val="22"/>
        </w:rPr>
        <w:t>sou</w:t>
      </w:r>
      <w:r w:rsidR="004C5CD4" w:rsidRPr="005E5FE1">
        <w:rPr>
          <w:szCs w:val="22"/>
        </w:rPr>
        <w:t xml:space="preserve"> ustaven</w:t>
      </w:r>
      <w:r w:rsidRPr="005E5FE1">
        <w:rPr>
          <w:szCs w:val="22"/>
        </w:rPr>
        <w:t>a</w:t>
      </w:r>
      <w:r w:rsidR="004C5CD4" w:rsidRPr="005E5FE1">
        <w:rPr>
          <w:szCs w:val="22"/>
        </w:rPr>
        <w:t xml:space="preserve"> na </w:t>
      </w:r>
      <w:r w:rsidR="00D519C2" w:rsidRPr="005E5FE1">
        <w:rPr>
          <w:szCs w:val="22"/>
        </w:rPr>
        <w:t>rámu svařeného z válcovaných profilů a nosníků HEB 360.</w:t>
      </w:r>
    </w:p>
    <w:p w14:paraId="7A2E15FD" w14:textId="77777777" w:rsidR="00820DA1" w:rsidRPr="005E5FE1" w:rsidRDefault="00D519C2" w:rsidP="00547FEE">
      <w:pPr>
        <w:pStyle w:val="odstaveczarovnan"/>
        <w:rPr>
          <w:szCs w:val="22"/>
        </w:rPr>
      </w:pPr>
      <w:r w:rsidRPr="005E5FE1">
        <w:rPr>
          <w:szCs w:val="22"/>
        </w:rPr>
        <w:t xml:space="preserve">Ve střední části rámu jsou umístěny </w:t>
      </w:r>
      <w:r w:rsidR="004C5CD4" w:rsidRPr="005E5FE1">
        <w:rPr>
          <w:szCs w:val="22"/>
        </w:rPr>
        <w:t>převodovk</w:t>
      </w:r>
      <w:r w:rsidRPr="005E5FE1">
        <w:rPr>
          <w:szCs w:val="22"/>
        </w:rPr>
        <w:t>y</w:t>
      </w:r>
      <w:r w:rsidR="004C5CD4" w:rsidRPr="005E5FE1">
        <w:rPr>
          <w:szCs w:val="22"/>
        </w:rPr>
        <w:t xml:space="preserve"> s</w:t>
      </w:r>
      <w:r w:rsidRPr="005E5FE1">
        <w:rPr>
          <w:szCs w:val="22"/>
        </w:rPr>
        <w:t> </w:t>
      </w:r>
      <w:r w:rsidR="004C5CD4" w:rsidRPr="005E5FE1">
        <w:rPr>
          <w:szCs w:val="22"/>
        </w:rPr>
        <w:t>elektromotorem</w:t>
      </w:r>
      <w:r w:rsidRPr="005E5FE1">
        <w:rPr>
          <w:szCs w:val="22"/>
        </w:rPr>
        <w:t xml:space="preserve"> (v provedení levém a pravém)</w:t>
      </w:r>
      <w:r w:rsidR="004C5CD4" w:rsidRPr="005E5FE1">
        <w:rPr>
          <w:szCs w:val="22"/>
        </w:rPr>
        <w:t>.</w:t>
      </w:r>
      <w:r w:rsidRPr="005E5FE1">
        <w:rPr>
          <w:szCs w:val="22"/>
        </w:rPr>
        <w:t xml:space="preserve"> </w:t>
      </w:r>
      <w:r w:rsidR="004C5CD4" w:rsidRPr="005E5FE1">
        <w:rPr>
          <w:szCs w:val="22"/>
        </w:rPr>
        <w:t>Na krajní</w:t>
      </w:r>
      <w:r w:rsidRPr="005E5FE1">
        <w:rPr>
          <w:szCs w:val="22"/>
        </w:rPr>
        <w:t xml:space="preserve"> rámu </w:t>
      </w:r>
      <w:r w:rsidR="004C5CD4" w:rsidRPr="005E5FE1">
        <w:rPr>
          <w:szCs w:val="22"/>
        </w:rPr>
        <w:t xml:space="preserve">jsou uložena ložiska hnacích hřídelů s řetězkami zdvihacího zařízení. </w:t>
      </w:r>
      <w:r w:rsidRPr="005E5FE1">
        <w:rPr>
          <w:szCs w:val="22"/>
        </w:rPr>
        <w:t>N</w:t>
      </w:r>
      <w:r w:rsidR="004C5CD4" w:rsidRPr="005E5FE1">
        <w:rPr>
          <w:szCs w:val="22"/>
        </w:rPr>
        <w:t>osník</w:t>
      </w:r>
      <w:r w:rsidRPr="005E5FE1">
        <w:rPr>
          <w:szCs w:val="22"/>
        </w:rPr>
        <w:t>y</w:t>
      </w:r>
      <w:r w:rsidR="004C5CD4" w:rsidRPr="005E5FE1">
        <w:rPr>
          <w:szCs w:val="22"/>
        </w:rPr>
        <w:t xml:space="preserve"> jsou spojeny koncovými deskami a příčnými vnitřními přepážkami. Horní plocha nosník</w:t>
      </w:r>
      <w:r w:rsidR="00A87E55" w:rsidRPr="005E5FE1">
        <w:rPr>
          <w:szCs w:val="22"/>
        </w:rPr>
        <w:t>ů</w:t>
      </w:r>
      <w:r w:rsidR="004C5CD4" w:rsidRPr="005E5FE1">
        <w:rPr>
          <w:szCs w:val="22"/>
        </w:rPr>
        <w:t xml:space="preserve"> je opatřena základy mechanické převodovky se strojně opracovanými dosedacími plochami pro patky převodovky</w:t>
      </w:r>
      <w:r w:rsidR="00A87E55" w:rsidRPr="005E5FE1">
        <w:rPr>
          <w:szCs w:val="22"/>
        </w:rPr>
        <w:t xml:space="preserve"> a dosedacími plochami pro tělesa ložisek hnacích hřídelů</w:t>
      </w:r>
      <w:r w:rsidR="004C5CD4" w:rsidRPr="005E5FE1">
        <w:rPr>
          <w:szCs w:val="22"/>
        </w:rPr>
        <w:t>.</w:t>
      </w:r>
    </w:p>
    <w:p w14:paraId="550E7F46" w14:textId="77777777" w:rsidR="00820DA1" w:rsidRPr="00F821A3" w:rsidRDefault="004C5CD4" w:rsidP="00547FEE">
      <w:pPr>
        <w:pStyle w:val="odstaveczarovnan"/>
        <w:rPr>
          <w:szCs w:val="22"/>
        </w:rPr>
      </w:pPr>
      <w:r w:rsidRPr="005E5FE1">
        <w:rPr>
          <w:szCs w:val="22"/>
        </w:rPr>
        <w:t>Mezi nosníky soustrojí pohonu jsou umístěny pochozí lávky z ocelových pozinkovaných roštů.</w:t>
      </w:r>
      <w:r w:rsidRPr="00F821A3">
        <w:rPr>
          <w:szCs w:val="22"/>
        </w:rPr>
        <w:t xml:space="preserve"> </w:t>
      </w:r>
    </w:p>
    <w:p w14:paraId="28357DB8" w14:textId="77777777" w:rsidR="004C5CD4" w:rsidRPr="00F821A3" w:rsidRDefault="004C5CD4" w:rsidP="00BF122B">
      <w:pPr>
        <w:pStyle w:val="Nadpis4"/>
      </w:pPr>
      <w:bookmarkStart w:id="93" w:name="_Toc211816715"/>
      <w:r w:rsidRPr="00F821A3">
        <w:t>Zavěšení vrátně</w:t>
      </w:r>
      <w:bookmarkEnd w:id="93"/>
    </w:p>
    <w:p w14:paraId="2724B4CB" w14:textId="77777777" w:rsidR="0044221E" w:rsidRPr="005E5FE1" w:rsidRDefault="004C5CD4" w:rsidP="00547FEE">
      <w:pPr>
        <w:pStyle w:val="odstaveczarovnan"/>
      </w:pPr>
      <w:r w:rsidRPr="005E5FE1">
        <w:t xml:space="preserve">Vráteň </w:t>
      </w:r>
      <w:r w:rsidR="0044221E" w:rsidRPr="005E5FE1">
        <w:t>dolního ohlaví</w:t>
      </w:r>
      <w:r w:rsidRPr="005E5FE1">
        <w:t xml:space="preserve"> je zavěšena na dvou posuvných závěsech. Toto řešení umožňuje před vlastním zdviháním vrátně otevírat klapky přímého prázdnění.</w:t>
      </w:r>
    </w:p>
    <w:p w14:paraId="46388505" w14:textId="77777777" w:rsidR="0044221E" w:rsidRPr="005E5FE1" w:rsidRDefault="004C5CD4" w:rsidP="00547FEE">
      <w:pPr>
        <w:pStyle w:val="odstaveczarovnan"/>
      </w:pPr>
      <w:r w:rsidRPr="005E5FE1">
        <w:t xml:space="preserve">Koncový článek hlavních Gallových řetězů je čepem spojen s horním okem táhla závěsu. </w:t>
      </w:r>
    </w:p>
    <w:p w14:paraId="0153F047" w14:textId="77777777" w:rsidR="0044221E" w:rsidRPr="005E5FE1" w:rsidRDefault="004C5CD4" w:rsidP="00547FEE">
      <w:pPr>
        <w:pStyle w:val="odstaveczarovnan"/>
      </w:pPr>
      <w:r w:rsidRPr="005E5FE1">
        <w:t xml:space="preserve">Dolní část táhla je rozšířena </w:t>
      </w:r>
      <w:r w:rsidR="00A87E55" w:rsidRPr="005E5FE1">
        <w:t>a</w:t>
      </w:r>
      <w:r w:rsidRPr="005E5FE1">
        <w:t xml:space="preserve"> zachycuje vlastní hmotnost vrátně. Dolní část táhla je zároveň opatřena okem pro upevnění ovládacího táhla klapky přímého prázdnění. Táhlo je z trubky a je opatřeno napínákem, který umožňuje měnit délku táhla.</w:t>
      </w:r>
    </w:p>
    <w:p w14:paraId="0C359702" w14:textId="77777777" w:rsidR="004C5CD4" w:rsidRPr="00F821A3" w:rsidRDefault="004C5CD4" w:rsidP="00547FEE">
      <w:pPr>
        <w:pStyle w:val="odstaveczarovnan"/>
      </w:pPr>
      <w:r w:rsidRPr="005E5FE1">
        <w:t>Dolní část táhla je čepem spojena s celonerezovým Gallovým řetězem pro ovládání klapek. Otáčivého pohybu klapky o 90</w:t>
      </w:r>
      <w:r w:rsidRPr="005E5FE1">
        <w:rPr>
          <w:vertAlign w:val="superscript"/>
        </w:rPr>
        <w:t>o</w:t>
      </w:r>
      <w:r w:rsidRPr="005E5FE1">
        <w:t xml:space="preserve"> se dosáhne ozubeným segmentem, na který se řetěz navíjí.</w:t>
      </w:r>
    </w:p>
    <w:p w14:paraId="7EEED894" w14:textId="77777777" w:rsidR="004C5CD4" w:rsidRPr="00F821A3" w:rsidRDefault="004C5CD4" w:rsidP="00BF122B">
      <w:pPr>
        <w:pStyle w:val="Nadpis4"/>
      </w:pPr>
      <w:bookmarkStart w:id="94" w:name="_Toc211816716"/>
      <w:r w:rsidRPr="00F821A3">
        <w:t>Aretace vrátně</w:t>
      </w:r>
      <w:bookmarkEnd w:id="94"/>
    </w:p>
    <w:p w14:paraId="2BF79B98" w14:textId="4EA6975E" w:rsidR="00D171CF" w:rsidRPr="00F821A3" w:rsidRDefault="004C5CD4" w:rsidP="00547FEE">
      <w:pPr>
        <w:pStyle w:val="odstaveczarovnan"/>
      </w:pPr>
      <w:r w:rsidRPr="005E5FE1">
        <w:t>V horní poloze je vráteň možno zavěsit na aretační trn o průměru 1</w:t>
      </w:r>
      <w:r w:rsidR="000F2207" w:rsidRPr="005E5FE1">
        <w:t>74</w:t>
      </w:r>
      <w:r w:rsidRPr="005E5FE1">
        <w:t xml:space="preserve"> mm. Trn je zasouván do závěsného oka vrátně elektromechanickým lineárním pohonem se zdvihem </w:t>
      </w:r>
      <w:r w:rsidR="005E5FE1" w:rsidRPr="005E5FE1">
        <w:t>232</w:t>
      </w:r>
      <w:r w:rsidR="00A37E58" w:rsidRPr="005E5FE1">
        <w:t> </w:t>
      </w:r>
      <w:r w:rsidRPr="005E5FE1">
        <w:t>mm</w:t>
      </w:r>
      <w:r w:rsidR="005E5FE1" w:rsidRPr="005E5FE1">
        <w:t>.</w:t>
      </w:r>
    </w:p>
    <w:p w14:paraId="5518CECA" w14:textId="77777777" w:rsidR="004C5CD4" w:rsidRPr="00F821A3" w:rsidRDefault="004C5CD4" w:rsidP="00547FEE">
      <w:pPr>
        <w:pStyle w:val="odstaveczarovnan"/>
      </w:pPr>
      <w:r w:rsidRPr="00047B01">
        <w:t>Pohon je opatřen asynchronním elektromotorem. Aretační mechanismus je umístěn v ose komory mezi profily středního mostu soustrojí. Koncové polohy aretačního trnu jsou opatřeny koncovými spínači.</w:t>
      </w:r>
    </w:p>
    <w:p w14:paraId="33C1FA8B" w14:textId="77777777" w:rsidR="004C5CD4" w:rsidRPr="00F821A3" w:rsidRDefault="004C5CD4" w:rsidP="00BF122B">
      <w:pPr>
        <w:pStyle w:val="Nadpis4"/>
      </w:pPr>
      <w:bookmarkStart w:id="95" w:name="_Toc211816717"/>
      <w:r w:rsidRPr="00F821A3">
        <w:lastRenderedPageBreak/>
        <w:t>Upevnění volného konce zdvihacího řetězu</w:t>
      </w:r>
      <w:bookmarkEnd w:id="95"/>
    </w:p>
    <w:p w14:paraId="33B57433" w14:textId="77777777" w:rsidR="004C5CD4" w:rsidRPr="00F821A3" w:rsidRDefault="004C5CD4" w:rsidP="00547FEE">
      <w:pPr>
        <w:pStyle w:val="odstaveczarovnan"/>
        <w:rPr>
          <w:szCs w:val="22"/>
        </w:rPr>
      </w:pPr>
      <w:r w:rsidRPr="00047B01">
        <w:rPr>
          <w:szCs w:val="22"/>
        </w:rPr>
        <w:t>Volné konce obou zdvihacích řetězů jsou upevněny na kyvném táhle ukotveném na bočních mostech. Tímto způsobem je zajištěno stabilizace konce řetězu a dostatečného úhlu opásání hnací řetězky (cca 180</w:t>
      </w:r>
      <w:r w:rsidRPr="00047B01">
        <w:rPr>
          <w:szCs w:val="22"/>
          <w:vertAlign w:val="superscript"/>
        </w:rPr>
        <w:t>o</w:t>
      </w:r>
      <w:r w:rsidRPr="00047B01">
        <w:rPr>
          <w:szCs w:val="22"/>
        </w:rPr>
        <w:t>).</w:t>
      </w:r>
    </w:p>
    <w:p w14:paraId="533789DD" w14:textId="77777777" w:rsidR="004C5CD4" w:rsidRPr="00F821A3" w:rsidRDefault="004C5CD4" w:rsidP="00BF122B">
      <w:pPr>
        <w:pStyle w:val="Nadpis4"/>
      </w:pPr>
      <w:bookmarkStart w:id="96" w:name="_Toc211816718"/>
      <w:r w:rsidRPr="00F821A3">
        <w:t>Zastřešení soustrojí</w:t>
      </w:r>
      <w:bookmarkEnd w:id="96"/>
    </w:p>
    <w:p w14:paraId="14B0CC1D" w14:textId="77777777" w:rsidR="004C5CD4" w:rsidRPr="00F821A3" w:rsidRDefault="004C5CD4" w:rsidP="00547FEE">
      <w:pPr>
        <w:pStyle w:val="odstaveczarovnan"/>
      </w:pPr>
      <w:r w:rsidRPr="00D95435">
        <w:t>Převodovka s elektromotorem a hnací řetězky s ložiskovými tělesy jsou před vlivem povětrnosti chráněny lehkým zastřešením na odnímatelné konstrukci.</w:t>
      </w:r>
    </w:p>
    <w:p w14:paraId="5D932C6E" w14:textId="77777777" w:rsidR="004C5CD4" w:rsidRPr="00F821A3" w:rsidRDefault="004C5CD4" w:rsidP="00BF122B">
      <w:pPr>
        <w:pStyle w:val="Nadpis3"/>
      </w:pPr>
      <w:bookmarkStart w:id="97" w:name="_Toc211816719"/>
      <w:bookmarkStart w:id="98" w:name="_Toc128136776"/>
      <w:r w:rsidRPr="00F821A3">
        <w:t>Výstroj provozního uzávěru dolního ohlaví</w:t>
      </w:r>
      <w:bookmarkEnd w:id="97"/>
      <w:bookmarkEnd w:id="98"/>
    </w:p>
    <w:p w14:paraId="721C6521" w14:textId="77777777" w:rsidR="004C5CD4" w:rsidRPr="00F821A3" w:rsidRDefault="004C5CD4" w:rsidP="00547FEE">
      <w:pPr>
        <w:pStyle w:val="odstaveczarovnan"/>
      </w:pPr>
      <w:r w:rsidRPr="00F821A3">
        <w:t xml:space="preserve">V úrovni vrchu průjezdného profilu dolního ohlaví je za stavidlovými vraty přes šířku komory umístěna obslužná lávka šířky 1,5 m s výplní po obvodě podepřenými a zafixovanými pororošty, okopovou </w:t>
      </w:r>
      <w:r w:rsidRPr="00D95435">
        <w:t>lištou a oboustranným zábradlím. Lávka odpovídající zatížení 400 kg/m</w:t>
      </w:r>
      <w:r w:rsidRPr="00D95435">
        <w:rPr>
          <w:vertAlign w:val="superscript"/>
        </w:rPr>
        <w:t>2</w:t>
      </w:r>
      <w:r w:rsidRPr="00D95435">
        <w:t xml:space="preserve"> je svařena z válcovaných profilů a zasune se do </w:t>
      </w:r>
      <w:r w:rsidR="000F2207" w:rsidRPr="00D95435">
        <w:t>kotevních profilů</w:t>
      </w:r>
      <w:r w:rsidRPr="00D95435">
        <w:t xml:space="preserve"> </w:t>
      </w:r>
      <w:r w:rsidR="000F2207" w:rsidRPr="00D95435">
        <w:t>upevněných na</w:t>
      </w:r>
      <w:r w:rsidRPr="00D95435">
        <w:t xml:space="preserve"> zdech komory, kde je ve styčných bodech zachycena proti posunutí. Poté je opatřena zábradlím, na povodní straně pevným trubkovým, na návodní straně sloupky propojenými řetízky s karabinami. Tak je umožněn přístup k vrátní a při zavěšení pomocné plošiny na vrátni i sestup k havarijnímu rozpojení spřáhla ovládání klapky.</w:t>
      </w:r>
      <w:r w:rsidRPr="00F821A3">
        <w:t xml:space="preserve"> </w:t>
      </w:r>
    </w:p>
    <w:p w14:paraId="466095C7" w14:textId="77777777" w:rsidR="004C5CD4" w:rsidRPr="00F821A3" w:rsidRDefault="004C5CD4" w:rsidP="00547FEE">
      <w:pPr>
        <w:pStyle w:val="odstaveczarovnan"/>
      </w:pPr>
      <w:r w:rsidRPr="00F821A3">
        <w:t>Přístup na lávku je umožněn po ocelovém žebříku kotveném patkami k primárním deskám v líci levé zdi za čelní stěnou komory (jsou již osazeny). Žebřík je opatřen ochranným košem.</w:t>
      </w:r>
    </w:p>
    <w:p w14:paraId="025ED7A0" w14:textId="77777777" w:rsidR="00226C44" w:rsidRPr="00F821A3" w:rsidRDefault="00226C44" w:rsidP="00BF122B">
      <w:pPr>
        <w:pStyle w:val="Nadpis3"/>
      </w:pPr>
      <w:bookmarkStart w:id="99" w:name="_Toc128136777"/>
      <w:r w:rsidRPr="00F821A3">
        <w:t>Manipulační hmotnosti</w:t>
      </w:r>
      <w:bookmarkEnd w:id="99"/>
    </w:p>
    <w:p w14:paraId="0B82D0EC" w14:textId="77777777" w:rsidR="0063563D" w:rsidRPr="009379A6" w:rsidRDefault="00226C44" w:rsidP="00547FEE">
      <w:pPr>
        <w:pStyle w:val="odstaveczarovnan"/>
      </w:pPr>
      <w:r w:rsidRPr="00F821A3">
        <w:t xml:space="preserve">Celková hmotnost </w:t>
      </w:r>
      <w:r w:rsidR="0063563D" w:rsidRPr="00F821A3">
        <w:t>dolního</w:t>
      </w:r>
      <w:r w:rsidRPr="00F821A3">
        <w:t xml:space="preserve"> </w:t>
      </w:r>
      <w:r w:rsidRPr="009379A6">
        <w:t xml:space="preserve">provozního uzávěru je cca </w:t>
      </w:r>
      <w:r w:rsidR="0063563D" w:rsidRPr="009379A6">
        <w:t>8</w:t>
      </w:r>
      <w:r w:rsidRPr="009379A6">
        <w:t xml:space="preserve">8,5 t. </w:t>
      </w:r>
      <w:r w:rsidR="0063563D" w:rsidRPr="009379A6">
        <w:t xml:space="preserve">Hmotnost kompletní vrátně pro zasunutí do bočního vedení jeřábem na vyložení 7 m činí cca </w:t>
      </w:r>
      <w:r w:rsidR="000F2207" w:rsidRPr="009379A6">
        <w:t xml:space="preserve">70 </w:t>
      </w:r>
      <w:r w:rsidR="0063563D" w:rsidRPr="009379A6">
        <w:t xml:space="preserve">t. </w:t>
      </w:r>
    </w:p>
    <w:p w14:paraId="34959F44" w14:textId="7B5DD1F4" w:rsidR="0063563D" w:rsidRDefault="0063563D" w:rsidP="00547FEE">
      <w:pPr>
        <w:pStyle w:val="odstaveczarovnan"/>
      </w:pPr>
      <w:r w:rsidRPr="009379A6">
        <w:t>Pohonná jednotka cca 5,1 t, rozvody 2,5 t, řetězy, táhla a aretace 12,3 t, mostní nosníky se svými základy cca 2 x 3,75 t, resp. 4,3 t, kryty a plošina 1,2 t, kompletní armatury bočního vedení cca 2 x 7,0 t, dnový pancíř 3,9 t, vystrojení 1,6 t.</w:t>
      </w:r>
    </w:p>
    <w:p w14:paraId="594C86C2" w14:textId="77777777" w:rsidR="001335A0" w:rsidRPr="001335A0" w:rsidRDefault="001335A0" w:rsidP="001335A0">
      <w:pPr>
        <w:pStyle w:val="odstavecholposunut"/>
      </w:pPr>
    </w:p>
    <w:p w14:paraId="67303E56" w14:textId="11FE693C" w:rsidR="001335A0" w:rsidRDefault="001335A0" w:rsidP="001335A0">
      <w:pPr>
        <w:pStyle w:val="Nadpis2"/>
      </w:pPr>
      <w:bookmarkStart w:id="100" w:name="_Toc128136778"/>
      <w:r>
        <w:t>Obtok plavební komory</w:t>
      </w:r>
      <w:bookmarkEnd w:id="100"/>
    </w:p>
    <w:p w14:paraId="6817EC13" w14:textId="1E43D724" w:rsidR="001335A0" w:rsidRDefault="001335A0" w:rsidP="001335A0">
      <w:pPr>
        <w:jc w:val="both"/>
        <w:rPr>
          <w:lang w:bidi="he-IL"/>
        </w:rPr>
      </w:pPr>
      <w:r w:rsidRPr="001335A0">
        <w:rPr>
          <w:lang w:bidi="he-IL"/>
        </w:rPr>
        <w:t>Dva provozní tabulové uzávěry (stavítka) plnění PK stejné konstrukce, návodní a povodní, obtoku horního ohlaví, resp. spodní výpusti. Uzávěry hradí světlý otvor velikosti 2 x 2 m (š x v). Každý uzávěr je ovládán samostatným hydraulickým ovládacím mechanismem, který sestává ze společného čerpacího agregátu, hydraulického válce a ocelových táhel spojení uzavírací tabule a pístnice hydraulického válce. Čerpací agregát umístěn na platě PK na kótě 372,60.</w:t>
      </w:r>
    </w:p>
    <w:p w14:paraId="2BA14BFB" w14:textId="62920B5D" w:rsidR="001335A0" w:rsidRPr="001335A0" w:rsidRDefault="001335A0" w:rsidP="001335A0">
      <w:pPr>
        <w:jc w:val="both"/>
        <w:rPr>
          <w:lang w:bidi="he-IL"/>
        </w:rPr>
      </w:pPr>
      <w:r w:rsidRPr="001335A0">
        <w:rPr>
          <w:lang w:bidi="he-IL"/>
        </w:rPr>
        <w:t>Každá tabule uzávěrů má 4 pojezdová kola (2 na každé straně) a boční opěrné rolničky, pohyb tabule vymezen provozním rozsahem pístnice (O/Z-seřízením koncových vypínačů). Pro pojezd tabule jsou v šachtě pevné pojezdové a opěrné kolejnice. Šachta je nově vybavena přístupovou soustavou sestavou žebříků a bezpečným zábradlím na podestách v provedení nerez</w:t>
      </w:r>
    </w:p>
    <w:p w14:paraId="6B0BC0A5" w14:textId="77777777" w:rsidR="00226C44" w:rsidRPr="00F821A3" w:rsidRDefault="00226C44" w:rsidP="00547FEE">
      <w:pPr>
        <w:pStyle w:val="odstaveczarovnan"/>
      </w:pPr>
    </w:p>
    <w:p w14:paraId="3CEA5970" w14:textId="77777777" w:rsidR="004C5CD4" w:rsidRPr="00F821A3" w:rsidRDefault="004C5CD4" w:rsidP="00A06C8B">
      <w:pPr>
        <w:pStyle w:val="Nadpis2"/>
      </w:pPr>
      <w:bookmarkStart w:id="101" w:name="_Toc211816721"/>
      <w:bookmarkStart w:id="102" w:name="_Toc128136779"/>
      <w:r w:rsidRPr="00F821A3">
        <w:t>Horní provizorní hrazení</w:t>
      </w:r>
      <w:bookmarkEnd w:id="101"/>
      <w:bookmarkEnd w:id="102"/>
    </w:p>
    <w:p w14:paraId="0575F7AE" w14:textId="77777777" w:rsidR="004C5CD4" w:rsidRPr="00F821A3" w:rsidRDefault="004C5CD4" w:rsidP="00547FEE">
      <w:pPr>
        <w:pStyle w:val="odstaveczarovnan"/>
        <w:rPr>
          <w:szCs w:val="22"/>
        </w:rPr>
      </w:pPr>
      <w:r w:rsidRPr="00391728">
        <w:rPr>
          <w:szCs w:val="22"/>
        </w:rPr>
        <w:t xml:space="preserve">Provizorní hrazení horního ohlaví plavební komory VD Hněvkovice je tabulové pro světlou šířku komory 6,0 m a značnou plavební hloubku. Hrazení </w:t>
      </w:r>
      <w:r w:rsidR="00087E8D" w:rsidRPr="00391728">
        <w:rPr>
          <w:szCs w:val="22"/>
        </w:rPr>
        <w:t>obsahuje v horní části</w:t>
      </w:r>
      <w:r w:rsidRPr="00391728">
        <w:rPr>
          <w:szCs w:val="22"/>
        </w:rPr>
        <w:t xml:space="preserve"> </w:t>
      </w:r>
      <w:r w:rsidR="00087E8D" w:rsidRPr="00391728">
        <w:rPr>
          <w:szCs w:val="22"/>
        </w:rPr>
        <w:t>původní</w:t>
      </w:r>
      <w:r w:rsidRPr="00391728">
        <w:rPr>
          <w:szCs w:val="22"/>
        </w:rPr>
        <w:t xml:space="preserve"> čtyř</w:t>
      </w:r>
      <w:r w:rsidR="00087E8D" w:rsidRPr="00391728">
        <w:rPr>
          <w:szCs w:val="22"/>
        </w:rPr>
        <w:t>i</w:t>
      </w:r>
      <w:r w:rsidRPr="00391728">
        <w:rPr>
          <w:szCs w:val="22"/>
        </w:rPr>
        <w:t xml:space="preserve"> tabul</w:t>
      </w:r>
      <w:r w:rsidR="00087E8D" w:rsidRPr="00391728">
        <w:rPr>
          <w:szCs w:val="22"/>
        </w:rPr>
        <w:t>e</w:t>
      </w:r>
      <w:r w:rsidRPr="00391728">
        <w:rPr>
          <w:szCs w:val="22"/>
        </w:rPr>
        <w:t xml:space="preserve"> stejné výšky</w:t>
      </w:r>
      <w:r w:rsidR="00087E8D" w:rsidRPr="00391728">
        <w:rPr>
          <w:szCs w:val="22"/>
        </w:rPr>
        <w:t xml:space="preserve"> (2,50 m)</w:t>
      </w:r>
      <w:r w:rsidRPr="00391728">
        <w:rPr>
          <w:szCs w:val="22"/>
        </w:rPr>
        <w:t xml:space="preserve">, ale dvou dimenzí. </w:t>
      </w:r>
      <w:r w:rsidR="00087E8D" w:rsidRPr="00391728">
        <w:rPr>
          <w:szCs w:val="22"/>
        </w:rPr>
        <w:t xml:space="preserve">V dolní části jsou tři tabule (2+1) </w:t>
      </w:r>
      <w:r w:rsidR="00B26F17" w:rsidRPr="00391728">
        <w:rPr>
          <w:szCs w:val="22"/>
        </w:rPr>
        <w:t xml:space="preserve">výšky </w:t>
      </w:r>
      <w:r w:rsidR="00B26F17" w:rsidRPr="00391728">
        <w:rPr>
          <w:szCs w:val="22"/>
        </w:rPr>
        <w:lastRenderedPageBreak/>
        <w:t xml:space="preserve">2,0 m opět ve dvou dimenzích. </w:t>
      </w:r>
      <w:r w:rsidRPr="00391728">
        <w:rPr>
          <w:szCs w:val="22"/>
        </w:rPr>
        <w:t>Do bočního</w:t>
      </w:r>
      <w:r w:rsidRPr="00F821A3">
        <w:rPr>
          <w:szCs w:val="22"/>
        </w:rPr>
        <w:t xml:space="preserve"> vedení jsou tabule osazovány a z něj i pod vodou vyjímány pomocí uchopovací traverzy.</w:t>
      </w:r>
    </w:p>
    <w:p w14:paraId="19AB8775" w14:textId="77777777" w:rsidR="004C5CD4" w:rsidRPr="00F821A3" w:rsidRDefault="004C5CD4" w:rsidP="00BF122B">
      <w:pPr>
        <w:pStyle w:val="Nadpis3"/>
      </w:pPr>
      <w:bookmarkStart w:id="103" w:name="_Toc211816722"/>
      <w:bookmarkStart w:id="104" w:name="_Toc128136780"/>
      <w:r w:rsidRPr="00F821A3">
        <w:t>Hlavní parametry provizorního hrazení</w:t>
      </w:r>
      <w:bookmarkEnd w:id="103"/>
      <w:bookmarkEnd w:id="104"/>
    </w:p>
    <w:p w14:paraId="647864A6" w14:textId="77777777" w:rsidR="006B3425" w:rsidRPr="00D95435" w:rsidRDefault="006B3425" w:rsidP="00547FEE">
      <w:pPr>
        <w:pStyle w:val="odstaveczarovnan"/>
      </w:pPr>
      <w:r w:rsidRPr="00D95435">
        <w:t>šířka plavební komory</w:t>
      </w:r>
      <w:r w:rsidRPr="00D95435">
        <w:tab/>
      </w:r>
      <w:r w:rsidRPr="00D95435">
        <w:tab/>
        <w:t>–</w:t>
      </w:r>
      <w:r w:rsidRPr="00D95435">
        <w:tab/>
        <w:t>6,0</w:t>
      </w:r>
      <w:r w:rsidRPr="00D95435">
        <w:tab/>
        <w:t>m</w:t>
      </w:r>
    </w:p>
    <w:p w14:paraId="79BA29A4" w14:textId="77777777" w:rsidR="00142BFF" w:rsidRPr="00F821A3" w:rsidRDefault="00142BFF" w:rsidP="00547FEE">
      <w:pPr>
        <w:pStyle w:val="odstaveczarovnan"/>
      </w:pPr>
      <w:r w:rsidRPr="00D95435">
        <w:t>kóta prahu</w:t>
      </w:r>
      <w:r w:rsidRPr="00D95435">
        <w:tab/>
      </w:r>
      <w:r w:rsidRPr="00D95435">
        <w:tab/>
      </w:r>
      <w:r w:rsidRPr="00D95435">
        <w:tab/>
      </w:r>
      <w:r w:rsidRPr="00D95435">
        <w:tab/>
        <w:t>–</w:t>
      </w:r>
      <w:r w:rsidRPr="00D95435">
        <w:tab/>
        <w:t>3</w:t>
      </w:r>
      <w:r w:rsidR="00B26F17" w:rsidRPr="00D95435">
        <w:t>55</w:t>
      </w:r>
      <w:r w:rsidRPr="00D95435">
        <w:t>,60</w:t>
      </w:r>
      <w:r w:rsidRPr="00D95435">
        <w:tab/>
        <w:t>m n.m.</w:t>
      </w:r>
    </w:p>
    <w:p w14:paraId="75DC63A6" w14:textId="77777777" w:rsidR="00142BFF" w:rsidRPr="00F821A3" w:rsidRDefault="00142BFF" w:rsidP="00547FEE">
      <w:pPr>
        <w:pStyle w:val="odstaveczarovnan"/>
      </w:pPr>
      <w:r w:rsidRPr="00F821A3">
        <w:t xml:space="preserve">kóta přelivné hrany </w:t>
      </w:r>
      <w:r w:rsidRPr="00F821A3">
        <w:tab/>
      </w:r>
      <w:r w:rsidRPr="00F821A3">
        <w:tab/>
      </w:r>
      <w:r w:rsidRPr="00F821A3">
        <w:tab/>
        <w:t>–</w:t>
      </w:r>
      <w:r w:rsidRPr="00F821A3">
        <w:tab/>
        <w:t>371,60</w:t>
      </w:r>
      <w:r w:rsidRPr="00F821A3">
        <w:tab/>
        <w:t>m n.m.</w:t>
      </w:r>
    </w:p>
    <w:p w14:paraId="22E7C6E0" w14:textId="77777777" w:rsidR="006B3425" w:rsidRPr="00F821A3" w:rsidRDefault="006B3425" w:rsidP="00547FEE">
      <w:pPr>
        <w:pStyle w:val="odstaveczarovnan"/>
      </w:pPr>
      <w:r w:rsidRPr="0095522C">
        <w:t xml:space="preserve">celková výška </w:t>
      </w:r>
      <w:r w:rsidR="00142BFF" w:rsidRPr="0095522C">
        <w:t>hrazení</w:t>
      </w:r>
      <w:r w:rsidRPr="0095522C">
        <w:tab/>
      </w:r>
      <w:r w:rsidRPr="0095522C">
        <w:tab/>
        <w:t xml:space="preserve">– </w:t>
      </w:r>
      <w:r w:rsidRPr="0095522C">
        <w:tab/>
        <w:t>1</w:t>
      </w:r>
      <w:r w:rsidR="00B26F17" w:rsidRPr="0095522C">
        <w:t>6</w:t>
      </w:r>
      <w:r w:rsidRPr="0095522C">
        <w:t>,</w:t>
      </w:r>
      <w:r w:rsidR="00142BFF" w:rsidRPr="0095522C">
        <w:t>0</w:t>
      </w:r>
      <w:r w:rsidRPr="0095522C">
        <w:t>0</w:t>
      </w:r>
      <w:r w:rsidRPr="0095522C">
        <w:tab/>
        <w:t>m</w:t>
      </w:r>
    </w:p>
    <w:p w14:paraId="30C544AF" w14:textId="77777777" w:rsidR="004C5CD4" w:rsidRPr="00F821A3" w:rsidRDefault="004C5CD4" w:rsidP="004C5CD4"/>
    <w:p w14:paraId="1AE8C817" w14:textId="77777777" w:rsidR="004C5CD4" w:rsidRPr="00F821A3" w:rsidRDefault="004C5CD4" w:rsidP="00BF122B">
      <w:pPr>
        <w:pStyle w:val="Nadpis3"/>
      </w:pPr>
      <w:bookmarkStart w:id="105" w:name="_Toc211816723"/>
      <w:bookmarkStart w:id="106" w:name="_Toc128136781"/>
      <w:r w:rsidRPr="00F821A3">
        <w:t>Armatury provizorního hrazení</w:t>
      </w:r>
      <w:bookmarkEnd w:id="105"/>
      <w:bookmarkEnd w:id="106"/>
      <w:r w:rsidRPr="00F821A3">
        <w:t xml:space="preserve"> </w:t>
      </w:r>
    </w:p>
    <w:p w14:paraId="6F50DE03" w14:textId="77777777" w:rsidR="004C5CD4" w:rsidRPr="00F821A3" w:rsidRDefault="004C5CD4" w:rsidP="00BF122B">
      <w:pPr>
        <w:pStyle w:val="Nadpis4"/>
      </w:pPr>
      <w:bookmarkStart w:id="107" w:name="_Toc211816724"/>
      <w:r w:rsidRPr="00F821A3">
        <w:t>Dnový práh</w:t>
      </w:r>
      <w:bookmarkEnd w:id="107"/>
    </w:p>
    <w:p w14:paraId="0C621A1F" w14:textId="77777777" w:rsidR="00142BFF" w:rsidRPr="00F821A3" w:rsidRDefault="004C5CD4" w:rsidP="00A06C8B">
      <w:pPr>
        <w:pStyle w:val="odstaveczarovnan"/>
      </w:pPr>
      <w:r w:rsidRPr="00F821A3">
        <w:t xml:space="preserve">Těsnící rám </w:t>
      </w:r>
      <w:proofErr w:type="gramStart"/>
      <w:r w:rsidRPr="00F821A3">
        <w:t>tvoří</w:t>
      </w:r>
      <w:proofErr w:type="gramEnd"/>
      <w:r w:rsidRPr="00F821A3">
        <w:t xml:space="preserve"> spodní práh válcovaného profilu I a boční svislé těsnící a dosedací zhraněné kování s nerezovými funkčními plochami.</w:t>
      </w:r>
    </w:p>
    <w:p w14:paraId="2A90C2A6" w14:textId="77777777" w:rsidR="004C5CD4" w:rsidRPr="00F821A3" w:rsidRDefault="004C5CD4" w:rsidP="00A06C8B">
      <w:pPr>
        <w:pStyle w:val="odstaveczarovnan"/>
      </w:pPr>
      <w:r w:rsidRPr="00F821A3">
        <w:t>Na horní přírubu prahového nosníku I160 je navařen dosedací plocháč =100</w:t>
      </w:r>
      <w:r w:rsidR="00142BFF" w:rsidRPr="00F821A3">
        <w:t xml:space="preserve"> </w:t>
      </w:r>
      <w:r w:rsidRPr="00F821A3">
        <w:t>x</w:t>
      </w:r>
      <w:r w:rsidR="00142BFF" w:rsidRPr="00F821A3">
        <w:t xml:space="preserve"> </w:t>
      </w:r>
      <w:r w:rsidRPr="00F821A3">
        <w:t xml:space="preserve">10, který </w:t>
      </w:r>
      <w:proofErr w:type="gramStart"/>
      <w:r w:rsidRPr="00F821A3">
        <w:t>se  na</w:t>
      </w:r>
      <w:proofErr w:type="gramEnd"/>
      <w:r w:rsidRPr="00F821A3">
        <w:t xml:space="preserve"> koncích nosníku rozšiřuje na základovou desku tl</w:t>
      </w:r>
      <w:r w:rsidR="00142BFF" w:rsidRPr="00F821A3">
        <w:t>oušťky</w:t>
      </w:r>
      <w:r w:rsidRPr="00F821A3">
        <w:t>10 pro boční vedení. S roztečí 0,8</w:t>
      </w:r>
      <w:r w:rsidR="00C2701F">
        <w:t> </w:t>
      </w:r>
      <w:r w:rsidRPr="00F821A3">
        <w:t>m jsou na stojinu prahu navařeny rektifikační patky L70</w:t>
      </w:r>
      <w:r w:rsidR="00142BFF" w:rsidRPr="00F821A3">
        <w:t xml:space="preserve"> </w:t>
      </w:r>
      <w:r w:rsidRPr="00F821A3">
        <w:t>x</w:t>
      </w:r>
      <w:r w:rsidR="00142BFF" w:rsidRPr="00F821A3">
        <w:t xml:space="preserve"> </w:t>
      </w:r>
      <w:r w:rsidRPr="00F821A3">
        <w:t>70</w:t>
      </w:r>
      <w:r w:rsidR="00142BFF" w:rsidRPr="00F821A3">
        <w:t xml:space="preserve"> </w:t>
      </w:r>
      <w:r w:rsidRPr="00F821A3">
        <w:t>x</w:t>
      </w:r>
      <w:r w:rsidR="00142BFF" w:rsidRPr="00F821A3">
        <w:t xml:space="preserve"> </w:t>
      </w:r>
      <w:r w:rsidRPr="00F821A3">
        <w:t>8, jimiž procházejí stavěcí šrouby M16.</w:t>
      </w:r>
    </w:p>
    <w:p w14:paraId="0E88144D" w14:textId="77777777" w:rsidR="004C5CD4" w:rsidRPr="00F821A3" w:rsidRDefault="004C5CD4" w:rsidP="00BF122B">
      <w:pPr>
        <w:pStyle w:val="Nadpis4"/>
      </w:pPr>
      <w:bookmarkStart w:id="108" w:name="_Toc211816725"/>
      <w:r w:rsidRPr="00F821A3">
        <w:t>Boční vedení</w:t>
      </w:r>
      <w:bookmarkEnd w:id="108"/>
    </w:p>
    <w:p w14:paraId="157F9814" w14:textId="77777777" w:rsidR="00720B25" w:rsidRPr="00F821A3" w:rsidRDefault="004C5CD4" w:rsidP="00A06C8B">
      <w:pPr>
        <w:pStyle w:val="odstaveczarovnan"/>
      </w:pPr>
      <w:r w:rsidRPr="00F821A3">
        <w:t>Obě boční vedení jsou sestavena z hraněného kování svislých hran, na opěrné straně je kování ze strany betonu vyztuženo lištou =30</w:t>
      </w:r>
      <w:r w:rsidR="00720B25" w:rsidRPr="00F821A3">
        <w:t xml:space="preserve"> </w:t>
      </w:r>
      <w:r w:rsidRPr="00F821A3">
        <w:t>x</w:t>
      </w:r>
      <w:r w:rsidR="00720B25" w:rsidRPr="00F821A3">
        <w:t xml:space="preserve"> </w:t>
      </w:r>
      <w:r w:rsidRPr="00F821A3">
        <w:t>20 a z lícní strany opatřeno nerezovou dosedací a těsnící plochou =100</w:t>
      </w:r>
      <w:r w:rsidR="00720B25" w:rsidRPr="00F821A3">
        <w:t xml:space="preserve"> </w:t>
      </w:r>
      <w:r w:rsidRPr="00F821A3">
        <w:t>x</w:t>
      </w:r>
      <w:r w:rsidR="00720B25" w:rsidRPr="00F821A3">
        <w:t xml:space="preserve"> </w:t>
      </w:r>
      <w:r w:rsidRPr="00F821A3">
        <w:t>10.</w:t>
      </w:r>
    </w:p>
    <w:p w14:paraId="5AFA0364" w14:textId="77777777" w:rsidR="00720B25" w:rsidRPr="00F821A3" w:rsidRDefault="004C5CD4" w:rsidP="00A06C8B">
      <w:pPr>
        <w:pStyle w:val="odstaveczarovnan"/>
      </w:pPr>
      <w:r w:rsidRPr="00F821A3">
        <w:t>Součástí svislého vedení je i boční vodící lišta. Svislé prvky jsou na vnější straně propojené vodorovnými úhelníkovými žebry L70</w:t>
      </w:r>
      <w:r w:rsidR="00720B25" w:rsidRPr="00F821A3">
        <w:t xml:space="preserve"> </w:t>
      </w:r>
      <w:r w:rsidRPr="00F821A3">
        <w:t>x</w:t>
      </w:r>
      <w:r w:rsidR="00720B25" w:rsidRPr="00F821A3">
        <w:t xml:space="preserve"> </w:t>
      </w:r>
      <w:r w:rsidRPr="00F821A3">
        <w:t>70</w:t>
      </w:r>
      <w:r w:rsidR="00720B25" w:rsidRPr="00F821A3">
        <w:t xml:space="preserve"> </w:t>
      </w:r>
      <w:r w:rsidRPr="00F821A3">
        <w:t>x</w:t>
      </w:r>
      <w:r w:rsidR="00720B25" w:rsidRPr="00F821A3">
        <w:t xml:space="preserve"> </w:t>
      </w:r>
      <w:r w:rsidRPr="00F821A3">
        <w:t>8, jimiž procházejí stavěcí šrouby M16.</w:t>
      </w:r>
    </w:p>
    <w:p w14:paraId="44610226" w14:textId="77777777" w:rsidR="004C5CD4" w:rsidRPr="00F821A3" w:rsidRDefault="004C5CD4" w:rsidP="00A06C8B">
      <w:pPr>
        <w:pStyle w:val="odstaveczarovnan"/>
      </w:pPr>
      <w:r w:rsidRPr="00F821A3">
        <w:t xml:space="preserve">Těsnící rám </w:t>
      </w:r>
      <w:r w:rsidR="00C2701F">
        <w:t>byl</w:t>
      </w:r>
      <w:r w:rsidRPr="00F821A3">
        <w:t xml:space="preserve"> osaz</w:t>
      </w:r>
      <w:r w:rsidR="00C2701F">
        <w:t>e</w:t>
      </w:r>
      <w:r w:rsidRPr="00F821A3">
        <w:t>n do drážky v primárním betonu, rektifikován stavěcími šrouby vůči primárním destičkám (jsou již osazeny) a zalit zálivkou. Dnový práh je výškově umístěn přímo na niveletě dna, boční těsnící a dosedací nosníky jsou z důvodu ochrany před mechanickým poškozením zapuštěny o 30 mm za líc zdí komory.</w:t>
      </w:r>
    </w:p>
    <w:p w14:paraId="589C3815" w14:textId="77777777" w:rsidR="004C5CD4" w:rsidRPr="00F821A3" w:rsidRDefault="004C5CD4" w:rsidP="00BF122B">
      <w:pPr>
        <w:pStyle w:val="Nadpis3"/>
      </w:pPr>
      <w:bookmarkStart w:id="109" w:name="_Toc211816726"/>
      <w:bookmarkStart w:id="110" w:name="_Toc128136782"/>
      <w:r w:rsidRPr="00F821A3">
        <w:t>Hradící tabule</w:t>
      </w:r>
      <w:bookmarkEnd w:id="109"/>
      <w:bookmarkEnd w:id="110"/>
      <w:r w:rsidRPr="00F821A3">
        <w:t xml:space="preserve"> </w:t>
      </w:r>
    </w:p>
    <w:p w14:paraId="7C205405" w14:textId="77777777" w:rsidR="004C5CD4" w:rsidRPr="00F821A3" w:rsidRDefault="00FC099D" w:rsidP="00BF122B">
      <w:pPr>
        <w:pStyle w:val="Nadpis4"/>
      </w:pPr>
      <w:bookmarkStart w:id="111" w:name="_Toc211816727"/>
      <w:r>
        <w:t xml:space="preserve">Původní </w:t>
      </w:r>
      <w:r w:rsidR="004C5CD4" w:rsidRPr="00F821A3">
        <w:t>Spodní hradící tabule</w:t>
      </w:r>
      <w:bookmarkEnd w:id="111"/>
    </w:p>
    <w:p w14:paraId="7F442E36" w14:textId="77777777" w:rsidR="00720B25" w:rsidRPr="00F821A3" w:rsidRDefault="004C5CD4" w:rsidP="00A06C8B">
      <w:pPr>
        <w:pStyle w:val="odstaveczarovnan"/>
      </w:pPr>
      <w:r w:rsidRPr="00F821A3">
        <w:t xml:space="preserve">Dvojice </w:t>
      </w:r>
      <w:r w:rsidR="00FC099D">
        <w:t xml:space="preserve">původních </w:t>
      </w:r>
      <w:r w:rsidRPr="00F821A3">
        <w:t>spodních hradících tabulí má povodní obšívku tl</w:t>
      </w:r>
      <w:r w:rsidR="00720B25" w:rsidRPr="00F821A3">
        <w:t>oušťky</w:t>
      </w:r>
      <w:r w:rsidR="00FC099D">
        <w:t xml:space="preserve"> </w:t>
      </w:r>
      <w:r w:rsidRPr="00F821A3">
        <w:t>10 mm a systém vodorovných hlavních nosníků profilu svařovaného T. Tloušťka tabule uprostřed rozpětí dosahuje 600</w:t>
      </w:r>
      <w:r w:rsidR="00102264">
        <w:t xml:space="preserve"> mm</w:t>
      </w:r>
      <w:r w:rsidRPr="00F821A3">
        <w:t>, na opěrných bočnicích činí 300 mm.</w:t>
      </w:r>
    </w:p>
    <w:p w14:paraId="75ADCB1E" w14:textId="77777777" w:rsidR="00720B25" w:rsidRPr="00F821A3" w:rsidRDefault="004C5CD4" w:rsidP="00A06C8B">
      <w:pPr>
        <w:pStyle w:val="odstaveczarovnan"/>
      </w:pPr>
      <w:r w:rsidRPr="00F821A3">
        <w:t>Hlavní nosníky mají stojiny z plechu tl</w:t>
      </w:r>
      <w:r w:rsidR="00720B25" w:rsidRPr="00F821A3">
        <w:t>oušťky</w:t>
      </w:r>
      <w:r w:rsidR="00FC099D">
        <w:t xml:space="preserve"> </w:t>
      </w:r>
      <w:r w:rsidRPr="00F821A3">
        <w:t>10 mm s nosy tl</w:t>
      </w:r>
      <w:r w:rsidR="00720B25" w:rsidRPr="00F821A3">
        <w:t>oušťky</w:t>
      </w:r>
      <w:r w:rsidRPr="00F821A3">
        <w:t xml:space="preserve"> 12 mm, uprostřed rozpětí příruby =160</w:t>
      </w:r>
      <w:r w:rsidR="00720B25" w:rsidRPr="00F821A3">
        <w:t xml:space="preserve"> </w:t>
      </w:r>
      <w:r w:rsidRPr="00F821A3">
        <w:t>x</w:t>
      </w:r>
      <w:r w:rsidR="00720B25" w:rsidRPr="00F821A3">
        <w:t xml:space="preserve"> </w:t>
      </w:r>
      <w:r w:rsidRPr="00F821A3">
        <w:t>25, na krajích nosníků 160</w:t>
      </w:r>
      <w:r w:rsidR="00720B25" w:rsidRPr="00F821A3">
        <w:t xml:space="preserve"> </w:t>
      </w:r>
      <w:r w:rsidRPr="00F821A3">
        <w:t>x</w:t>
      </w:r>
      <w:r w:rsidR="00720B25" w:rsidRPr="00F821A3">
        <w:t xml:space="preserve"> </w:t>
      </w:r>
      <w:r w:rsidRPr="00F821A3">
        <w:t>16.</w:t>
      </w:r>
    </w:p>
    <w:p w14:paraId="275647B2" w14:textId="77777777" w:rsidR="00720B25" w:rsidRPr="00F821A3" w:rsidRDefault="004C5CD4" w:rsidP="00A06C8B">
      <w:pPr>
        <w:pStyle w:val="odstaveczarovnan"/>
      </w:pPr>
      <w:r w:rsidRPr="00F821A3">
        <w:t>Tři hlavní nosníky jsou doplněny mezinosníky válcovaného profilu L120</w:t>
      </w:r>
      <w:r w:rsidR="00720B25" w:rsidRPr="00F821A3">
        <w:t xml:space="preserve"> </w:t>
      </w:r>
      <w:r w:rsidRPr="00F821A3">
        <w:t>x</w:t>
      </w:r>
      <w:r w:rsidR="00720B25" w:rsidRPr="00F821A3">
        <w:t xml:space="preserve"> </w:t>
      </w:r>
      <w:r w:rsidRPr="00F821A3">
        <w:t>80</w:t>
      </w:r>
      <w:r w:rsidR="00720B25" w:rsidRPr="00F821A3">
        <w:t xml:space="preserve"> </w:t>
      </w:r>
      <w:r w:rsidRPr="00F821A3">
        <w:t>x</w:t>
      </w:r>
      <w:r w:rsidR="00102264">
        <w:t xml:space="preserve"> </w:t>
      </w:r>
      <w:r w:rsidRPr="00F821A3">
        <w:t>10, horním lemem =100</w:t>
      </w:r>
      <w:r w:rsidR="00720B25" w:rsidRPr="00F821A3">
        <w:t xml:space="preserve"> </w:t>
      </w:r>
      <w:r w:rsidRPr="00F821A3">
        <w:t>x</w:t>
      </w:r>
      <w:r w:rsidR="00720B25" w:rsidRPr="00F821A3">
        <w:t xml:space="preserve"> </w:t>
      </w:r>
      <w:r w:rsidRPr="00F821A3">
        <w:t>14 a třemi svislými plechovými stabilizačními žebry tl</w:t>
      </w:r>
      <w:r w:rsidR="00720B25" w:rsidRPr="00F821A3">
        <w:t xml:space="preserve">oušťky </w:t>
      </w:r>
      <w:r w:rsidRPr="00F821A3">
        <w:t>8.</w:t>
      </w:r>
    </w:p>
    <w:p w14:paraId="34092CA4" w14:textId="77777777" w:rsidR="00C2701F" w:rsidRDefault="004C5CD4" w:rsidP="00A06C8B">
      <w:pPr>
        <w:pStyle w:val="odstaveczarovnan"/>
      </w:pPr>
      <w:r w:rsidRPr="00F821A3">
        <w:t>Mezi horním okrajem a prvním hl</w:t>
      </w:r>
      <w:r w:rsidR="00720B25" w:rsidRPr="00F821A3">
        <w:t>avním</w:t>
      </w:r>
      <w:r w:rsidRPr="00F821A3">
        <w:t xml:space="preserve"> nosníkem jsou v rovinách vnějších svislých žeber umístěna silnostěnná (tl</w:t>
      </w:r>
      <w:r w:rsidR="00720B25" w:rsidRPr="00F821A3">
        <w:t>oušťky</w:t>
      </w:r>
      <w:r w:rsidR="00C2701F">
        <w:t xml:space="preserve"> </w:t>
      </w:r>
      <w:r w:rsidRPr="00F821A3">
        <w:t>20) závěsná žebra s oválným otvorem pro hák uchopovací traverzy.</w:t>
      </w:r>
    </w:p>
    <w:p w14:paraId="5F025329" w14:textId="77777777" w:rsidR="00C2701F" w:rsidRDefault="004C5CD4" w:rsidP="00A06C8B">
      <w:pPr>
        <w:pStyle w:val="odstaveczarovnan"/>
      </w:pPr>
      <w:r w:rsidRPr="00F821A3">
        <w:t xml:space="preserve">Silnostěnné bočnice </w:t>
      </w:r>
      <w:r w:rsidR="00720B25" w:rsidRPr="00F821A3">
        <w:t xml:space="preserve">tloušťky </w:t>
      </w:r>
      <w:r w:rsidRPr="00F821A3">
        <w:t>16 jsou opatřeny přírubami 100</w:t>
      </w:r>
      <w:r w:rsidR="00720B25" w:rsidRPr="00F821A3">
        <w:t xml:space="preserve"> </w:t>
      </w:r>
      <w:r w:rsidRPr="00F821A3">
        <w:t>x</w:t>
      </w:r>
      <w:r w:rsidR="00720B25" w:rsidRPr="00F821A3">
        <w:t xml:space="preserve"> </w:t>
      </w:r>
      <w:r w:rsidRPr="00F821A3">
        <w:t xml:space="preserve">16, které navazují na příruby hlavních nosníků. Z vnější strany bočnic je umístěn a přivařeným plocháčem podepřen pryžový těsnící notový profil vel. Ø40/110. Ten navazuje na plocháčem podepřené prahové </w:t>
      </w:r>
      <w:r w:rsidRPr="00F821A3">
        <w:lastRenderedPageBreak/>
        <w:t>těsnění plochou pryží =</w:t>
      </w:r>
      <w:r w:rsidR="00720B25" w:rsidRPr="00F821A3">
        <w:t xml:space="preserve"> </w:t>
      </w:r>
      <w:r w:rsidRPr="00F821A3">
        <w:t>65</w:t>
      </w:r>
      <w:r w:rsidR="00720B25" w:rsidRPr="00F821A3">
        <w:t xml:space="preserve"> </w:t>
      </w:r>
      <w:r w:rsidRPr="00F821A3">
        <w:t>x</w:t>
      </w:r>
      <w:r w:rsidR="00720B25" w:rsidRPr="00F821A3">
        <w:t xml:space="preserve"> </w:t>
      </w:r>
      <w:r w:rsidRPr="00F821A3">
        <w:t>15. Všechny těsnící profily jsou upevněny pomocí ocelové lišty =</w:t>
      </w:r>
      <w:r w:rsidR="00720B25" w:rsidRPr="00F821A3">
        <w:t xml:space="preserve"> </w:t>
      </w:r>
      <w:r w:rsidRPr="00F821A3">
        <w:t>55</w:t>
      </w:r>
      <w:r w:rsidR="00720B25" w:rsidRPr="00F821A3">
        <w:t xml:space="preserve"> </w:t>
      </w:r>
      <w:r w:rsidRPr="00F821A3">
        <w:t>x</w:t>
      </w:r>
      <w:r w:rsidR="00720B25" w:rsidRPr="00F821A3">
        <w:t xml:space="preserve"> </w:t>
      </w:r>
      <w:r w:rsidRPr="00F821A3">
        <w:t xml:space="preserve">12 nerezovými šrouby M12. </w:t>
      </w:r>
    </w:p>
    <w:p w14:paraId="773D45F3" w14:textId="77777777" w:rsidR="004C5CD4" w:rsidRPr="00F821A3" w:rsidRDefault="004C5CD4" w:rsidP="00A06C8B">
      <w:pPr>
        <w:pStyle w:val="odstaveczarovnan"/>
      </w:pPr>
      <w:r w:rsidRPr="00F821A3">
        <w:t>Vymezení hradící desky v bočním vedení je realizováno zadními vařenými nerezovými kluzátky a bočními šroubovanými vodítky.</w:t>
      </w:r>
    </w:p>
    <w:p w14:paraId="04B1775D" w14:textId="77777777" w:rsidR="004C5CD4" w:rsidRPr="00F821A3" w:rsidRDefault="004C5CD4" w:rsidP="00A06C8B">
      <w:pPr>
        <w:pStyle w:val="odstaveczarovnan"/>
      </w:pPr>
      <w:r w:rsidRPr="00F821A3">
        <w:t xml:space="preserve">Rozmístění nosníků po výšce tabule a jejich dimenzování odpovídá hydrostatickému tlaku horní </w:t>
      </w:r>
      <w:proofErr w:type="gramStart"/>
      <w:r w:rsidRPr="00F821A3">
        <w:t>vody</w:t>
      </w:r>
      <w:proofErr w:type="gramEnd"/>
      <w:r w:rsidRPr="00F821A3">
        <w:t xml:space="preserve"> a to v souladu s ČSN 73 1404 po přelivnou hranu hrazení.</w:t>
      </w:r>
    </w:p>
    <w:p w14:paraId="273CD678" w14:textId="77777777" w:rsidR="004C5CD4" w:rsidRPr="00F821A3" w:rsidRDefault="00FC099D" w:rsidP="00BF122B">
      <w:pPr>
        <w:pStyle w:val="Nadpis4"/>
      </w:pPr>
      <w:bookmarkStart w:id="112" w:name="_Toc211816728"/>
      <w:r>
        <w:t>Púvodní horní</w:t>
      </w:r>
      <w:r w:rsidR="004C5CD4" w:rsidRPr="00F821A3">
        <w:t xml:space="preserve"> hradící tabule</w:t>
      </w:r>
      <w:bookmarkEnd w:id="112"/>
    </w:p>
    <w:p w14:paraId="63FC8F76" w14:textId="77777777" w:rsidR="00303147" w:rsidRPr="00F821A3" w:rsidRDefault="004C5CD4" w:rsidP="00A06C8B">
      <w:pPr>
        <w:pStyle w:val="odstaveczarovnan"/>
      </w:pPr>
      <w:r w:rsidRPr="00F821A3">
        <w:t xml:space="preserve">Dvojice </w:t>
      </w:r>
      <w:r w:rsidR="00FC099D">
        <w:t>původních horních</w:t>
      </w:r>
      <w:r w:rsidRPr="00F821A3">
        <w:t xml:space="preserve"> hradících tabulí má povodní obšívku</w:t>
      </w:r>
      <w:r w:rsidR="00303147" w:rsidRPr="00F821A3">
        <w:t xml:space="preserve"> tloušťky </w:t>
      </w:r>
      <w:r w:rsidRPr="00F821A3">
        <w:t>8 mm a systém vodorovných hlavních nosníků profilu svařovaného T. Tloušťka tabule uprostřed rozpětí dosahuje 500 mm, na opěrných bočnicích činí 300 mm.</w:t>
      </w:r>
    </w:p>
    <w:p w14:paraId="6B1881D9" w14:textId="77777777" w:rsidR="00303147" w:rsidRPr="00F821A3" w:rsidRDefault="004C5CD4" w:rsidP="00A06C8B">
      <w:pPr>
        <w:pStyle w:val="odstaveczarovnan"/>
      </w:pPr>
      <w:r w:rsidRPr="00F821A3">
        <w:t xml:space="preserve">Hlavní nosníky mají stojiny z plechu </w:t>
      </w:r>
      <w:r w:rsidR="00303147" w:rsidRPr="00F821A3">
        <w:t xml:space="preserve">tloušťky </w:t>
      </w:r>
      <w:r w:rsidRPr="00F821A3">
        <w:t>10 mm, uprostřed rozpětí příruby =160</w:t>
      </w:r>
      <w:r w:rsidR="00303147" w:rsidRPr="00F821A3">
        <w:t xml:space="preserve"> </w:t>
      </w:r>
      <w:r w:rsidRPr="00F821A3">
        <w:t>x</w:t>
      </w:r>
      <w:r w:rsidR="00303147" w:rsidRPr="00F821A3">
        <w:t xml:space="preserve"> </w:t>
      </w:r>
      <w:r w:rsidRPr="00F821A3">
        <w:t>20, na krajích nosníků 160</w:t>
      </w:r>
      <w:r w:rsidR="00303147" w:rsidRPr="00F821A3">
        <w:t xml:space="preserve"> </w:t>
      </w:r>
      <w:r w:rsidRPr="00F821A3">
        <w:t>x</w:t>
      </w:r>
      <w:r w:rsidR="00303147" w:rsidRPr="00F821A3">
        <w:t xml:space="preserve"> </w:t>
      </w:r>
      <w:r w:rsidRPr="00F821A3">
        <w:t>16. Dva hlavní nosníky jsou doplněny mezinosníky válcovaného profilu L120</w:t>
      </w:r>
      <w:r w:rsidR="00303147" w:rsidRPr="00F821A3">
        <w:t xml:space="preserve"> </w:t>
      </w:r>
      <w:r w:rsidRPr="00F821A3">
        <w:t>x</w:t>
      </w:r>
      <w:r w:rsidR="00303147" w:rsidRPr="00F821A3">
        <w:t xml:space="preserve"> </w:t>
      </w:r>
      <w:r w:rsidRPr="00F821A3">
        <w:t>80</w:t>
      </w:r>
      <w:r w:rsidR="00303147" w:rsidRPr="00F821A3">
        <w:t xml:space="preserve"> </w:t>
      </w:r>
      <w:r w:rsidRPr="00F821A3">
        <w:t>x</w:t>
      </w:r>
      <w:r w:rsidR="00303147" w:rsidRPr="00F821A3">
        <w:t xml:space="preserve"> </w:t>
      </w:r>
      <w:r w:rsidRPr="00F821A3">
        <w:t>10, horním lemem =100</w:t>
      </w:r>
      <w:r w:rsidR="00303147" w:rsidRPr="00F821A3">
        <w:t xml:space="preserve"> </w:t>
      </w:r>
      <w:r w:rsidRPr="00F821A3">
        <w:t>x</w:t>
      </w:r>
      <w:r w:rsidR="00303147" w:rsidRPr="00F821A3">
        <w:t xml:space="preserve"> </w:t>
      </w:r>
      <w:r w:rsidRPr="00F821A3">
        <w:t xml:space="preserve">14 a třemi svislými plechovými stabilizačními žebry </w:t>
      </w:r>
      <w:r w:rsidR="00303147" w:rsidRPr="00F821A3">
        <w:t xml:space="preserve">tloušťky </w:t>
      </w:r>
      <w:r w:rsidRPr="00F821A3">
        <w:t>8.</w:t>
      </w:r>
    </w:p>
    <w:p w14:paraId="263A55D3" w14:textId="77777777" w:rsidR="00F821A3" w:rsidRPr="00F821A3" w:rsidRDefault="004C5CD4" w:rsidP="00A06C8B">
      <w:pPr>
        <w:pStyle w:val="odstaveczarovnan"/>
      </w:pPr>
      <w:r w:rsidRPr="00F821A3">
        <w:t>Mezi horním okrajem a prvním hl</w:t>
      </w:r>
      <w:r w:rsidR="00303147" w:rsidRPr="00F821A3">
        <w:t>avním</w:t>
      </w:r>
      <w:r w:rsidRPr="00F821A3">
        <w:t xml:space="preserve"> nosníkem jsou v rovinách vnějších svislých žeber umístěna silnostěnná (</w:t>
      </w:r>
      <w:r w:rsidR="00303147" w:rsidRPr="00F821A3">
        <w:t xml:space="preserve">tloušťky </w:t>
      </w:r>
      <w:r w:rsidRPr="00F821A3">
        <w:t>20) závěsná žebra s oválným otvorem pro hák uchopovací traverzy.</w:t>
      </w:r>
    </w:p>
    <w:p w14:paraId="26FB3A06" w14:textId="77777777" w:rsidR="00F821A3" w:rsidRPr="00F821A3" w:rsidRDefault="004C5CD4" w:rsidP="00A06C8B">
      <w:pPr>
        <w:pStyle w:val="odstaveczarovnan"/>
      </w:pPr>
      <w:r w:rsidRPr="00F821A3">
        <w:t xml:space="preserve">Silnostěnné bočnice </w:t>
      </w:r>
      <w:r w:rsidR="00303147" w:rsidRPr="00F821A3">
        <w:t xml:space="preserve">tloušťky </w:t>
      </w:r>
      <w:r w:rsidRPr="00F821A3">
        <w:t>16 jsou opatřeny přírubami 100</w:t>
      </w:r>
      <w:r w:rsidR="00303147" w:rsidRPr="00F821A3">
        <w:t xml:space="preserve"> </w:t>
      </w:r>
      <w:r w:rsidRPr="00F821A3">
        <w:t>x</w:t>
      </w:r>
      <w:r w:rsidR="00303147" w:rsidRPr="00F821A3">
        <w:t xml:space="preserve"> </w:t>
      </w:r>
      <w:r w:rsidRPr="00F821A3">
        <w:t>16, které navazují na příruby hlavních nosníků. Z vnější strany bočnic je umístěn a přivařeným plocháčem podepřen pryžový těsnící notový profil vel. Ø40/110. Ten navazuje na plocháčem podepřené prahové těsnění plochou pryží =</w:t>
      </w:r>
      <w:r w:rsidR="00303147" w:rsidRPr="00F821A3">
        <w:t xml:space="preserve"> </w:t>
      </w:r>
      <w:r w:rsidRPr="00F821A3">
        <w:t>65</w:t>
      </w:r>
      <w:r w:rsidR="00303147" w:rsidRPr="00F821A3">
        <w:t xml:space="preserve"> </w:t>
      </w:r>
      <w:r w:rsidRPr="00F821A3">
        <w:t>x</w:t>
      </w:r>
      <w:r w:rsidR="00303147" w:rsidRPr="00F821A3">
        <w:t xml:space="preserve"> </w:t>
      </w:r>
      <w:r w:rsidRPr="00F821A3">
        <w:t>15. Všechny těsnící profily jsou upevněny pomocí ocelové lišty =</w:t>
      </w:r>
      <w:r w:rsidR="00303147" w:rsidRPr="00F821A3">
        <w:t xml:space="preserve"> </w:t>
      </w:r>
      <w:r w:rsidRPr="00F821A3">
        <w:t>55</w:t>
      </w:r>
      <w:r w:rsidR="00303147" w:rsidRPr="00F821A3">
        <w:t xml:space="preserve"> </w:t>
      </w:r>
      <w:r w:rsidRPr="00F821A3">
        <w:t>x12 nerezovými šrouby M12.</w:t>
      </w:r>
    </w:p>
    <w:p w14:paraId="0EEDBEC4" w14:textId="77777777" w:rsidR="004C5CD4" w:rsidRDefault="004C5CD4" w:rsidP="00A06C8B">
      <w:pPr>
        <w:pStyle w:val="odstaveczarovnan"/>
      </w:pPr>
      <w:r w:rsidRPr="00F821A3">
        <w:t>Vymezení hradící desky v bočním vedení je realizováno zadními vařenými nerezovými kluzátky a bočními šroubovanými vodítky. Tabule mohou na povodní straně nést díly žebříku s ochranným košem pro sestup na dno ohlaví.</w:t>
      </w:r>
    </w:p>
    <w:p w14:paraId="51BC1CB9" w14:textId="77777777" w:rsidR="00FC099D" w:rsidRPr="00742B81" w:rsidRDefault="00FC099D" w:rsidP="00FC099D">
      <w:pPr>
        <w:pStyle w:val="Nadpis4"/>
      </w:pPr>
      <w:r w:rsidRPr="00742B81">
        <w:t>Nová Spodní hradící tabule</w:t>
      </w:r>
    </w:p>
    <w:p w14:paraId="38A6D5E6" w14:textId="77777777" w:rsidR="00FC099D" w:rsidRPr="00742B81" w:rsidRDefault="00FC099D" w:rsidP="00FC099D">
      <w:pPr>
        <w:pStyle w:val="odstaveczarovnan"/>
      </w:pPr>
      <w:r w:rsidRPr="00742B81">
        <w:t>Nová spodní hradící tabule má povodní obšívku tloušťky 12 mm a systém vodorovných hlavních nosníků profilu svařovaného T. Tloušťka tabule uprostřed rozpětí dosahuje 645 mm, na opěrných bočnicích činí 300 mm.</w:t>
      </w:r>
    </w:p>
    <w:p w14:paraId="7368B996" w14:textId="77777777" w:rsidR="00FC099D" w:rsidRPr="00742B81" w:rsidRDefault="00FC099D" w:rsidP="00FC099D">
      <w:pPr>
        <w:pStyle w:val="odstaveczarovnan"/>
      </w:pPr>
      <w:r w:rsidRPr="00742B81">
        <w:t>Konstrukční provedení je obdobné jako u původních tabulí.</w:t>
      </w:r>
    </w:p>
    <w:p w14:paraId="13A491F3" w14:textId="77777777" w:rsidR="00FC099D" w:rsidRPr="00742B81" w:rsidRDefault="00FC099D" w:rsidP="00FC099D">
      <w:pPr>
        <w:pStyle w:val="Nadpis4"/>
      </w:pPr>
      <w:r w:rsidRPr="00742B81">
        <w:t>Nová horní hradící tabule</w:t>
      </w:r>
    </w:p>
    <w:p w14:paraId="2B7FE4D4" w14:textId="77777777" w:rsidR="00FC099D" w:rsidRPr="00742B81" w:rsidRDefault="00FC099D" w:rsidP="00FC099D">
      <w:pPr>
        <w:pStyle w:val="odstaveczarovnan"/>
      </w:pPr>
      <w:r w:rsidRPr="00742B81">
        <w:t>Dvojice nových horních hradících tabulí má povodní obšívku tloušťky 12 mm a systém vodorovných hlavních nosníků profilu svařovaného T. Tloušťka tabule uprostřed rozpětí dosahuje 620 mm, na opěrných bočnicích činí 300 mm.</w:t>
      </w:r>
    </w:p>
    <w:p w14:paraId="647A72C7" w14:textId="77777777" w:rsidR="00FC099D" w:rsidRPr="00FC099D" w:rsidRDefault="00FC099D" w:rsidP="00FC099D">
      <w:pPr>
        <w:pStyle w:val="odstaveczarovnan"/>
      </w:pPr>
      <w:r w:rsidRPr="00742B81">
        <w:t>Konstrukční provedení je obdobné jako u původních tabulí.</w:t>
      </w:r>
    </w:p>
    <w:p w14:paraId="48922D5C" w14:textId="77777777" w:rsidR="004C5CD4" w:rsidRPr="00F821A3" w:rsidRDefault="004C5CD4" w:rsidP="00BF122B">
      <w:pPr>
        <w:pStyle w:val="Nadpis3"/>
      </w:pPr>
      <w:bookmarkStart w:id="113" w:name="_Toc211816729"/>
      <w:bookmarkStart w:id="114" w:name="_Toc128136783"/>
      <w:r w:rsidRPr="00F821A3">
        <w:t>Uchopovací traverza</w:t>
      </w:r>
      <w:bookmarkEnd w:id="113"/>
      <w:bookmarkEnd w:id="114"/>
      <w:r w:rsidRPr="00F821A3">
        <w:t xml:space="preserve"> </w:t>
      </w:r>
    </w:p>
    <w:p w14:paraId="2AE2FFEF" w14:textId="77777777" w:rsidR="004A7A09" w:rsidRPr="00F821A3" w:rsidRDefault="004C5CD4" w:rsidP="00A06C8B">
      <w:pPr>
        <w:pStyle w:val="odstaveczarovnan"/>
      </w:pPr>
      <w:r w:rsidRPr="00F821A3">
        <w:t>Uchopovací traverza je svařena z dvojice válcovaných profilů U200,</w:t>
      </w:r>
      <w:r w:rsidR="004A7A09" w:rsidRPr="00F821A3">
        <w:t xml:space="preserve"> </w:t>
      </w:r>
      <w:r w:rsidRPr="00F821A3">
        <w:t xml:space="preserve">dvojice nosných táhel a středového závěsu. Na rozteči 3200 mm jsou výkyvně uchyceny na čepech se </w:t>
      </w:r>
      <w:proofErr w:type="gramStart"/>
      <w:r w:rsidRPr="00F821A3">
        <w:t>samomaznými  pouzdry</w:t>
      </w:r>
      <w:proofErr w:type="gramEnd"/>
      <w:r w:rsidRPr="00F821A3">
        <w:t xml:space="preserve"> D</w:t>
      </w:r>
      <w:r w:rsidR="004A7A09" w:rsidRPr="00F821A3">
        <w:t xml:space="preserve">U–B </w:t>
      </w:r>
      <w:r w:rsidRPr="00F821A3">
        <w:t xml:space="preserve">mezi zdvojenými nosníky U závěsné háky </w:t>
      </w:r>
      <w:r w:rsidR="004A7A09" w:rsidRPr="00F821A3">
        <w:t>–</w:t>
      </w:r>
      <w:r w:rsidRPr="00F821A3">
        <w:t xml:space="preserve"> tvarové výpalky z plechu tl</w:t>
      </w:r>
      <w:r w:rsidR="004A7A09" w:rsidRPr="00F821A3">
        <w:t>oušťky</w:t>
      </w:r>
      <w:r w:rsidRPr="00F821A3">
        <w:t xml:space="preserve"> 40 pro uchopení hradící tabule.</w:t>
      </w:r>
    </w:p>
    <w:p w14:paraId="618141AC" w14:textId="77777777" w:rsidR="004A7A09" w:rsidRPr="00F821A3" w:rsidRDefault="004C5CD4" w:rsidP="00A06C8B">
      <w:pPr>
        <w:pStyle w:val="odstaveczarovnan"/>
      </w:pPr>
      <w:r w:rsidRPr="00F821A3">
        <w:t>Háky jsou ovládány překlopným závažím, jehož poloha předurčuje funkci traverzy buď k uložení tabule do vedení a její puštění po odlehčení, nebo naopak zaháknutí tabule pod vodou za závěsy a vyzdvižení.</w:t>
      </w:r>
    </w:p>
    <w:p w14:paraId="36C1591F" w14:textId="77777777" w:rsidR="004C5CD4" w:rsidRPr="00F821A3" w:rsidRDefault="004C5CD4" w:rsidP="00A06C8B">
      <w:pPr>
        <w:pStyle w:val="odstaveczarovnan"/>
      </w:pPr>
      <w:r w:rsidRPr="00F821A3">
        <w:lastRenderedPageBreak/>
        <w:t>Uprostřed rozpětí je traverza zavěšena na háku autojeřábu. Na koncích traverzy vedené v bočních drážkách provizorního hrazení jsou na zvýšených konzolách navařena kluzátka.</w:t>
      </w:r>
    </w:p>
    <w:p w14:paraId="3284DAD8" w14:textId="77777777" w:rsidR="004C5CD4" w:rsidRPr="00F821A3" w:rsidRDefault="004C5CD4" w:rsidP="00BF122B">
      <w:pPr>
        <w:pStyle w:val="Nadpis3"/>
      </w:pPr>
      <w:bookmarkStart w:id="115" w:name="_Toc211816730"/>
      <w:bookmarkStart w:id="116" w:name="_Toc128136784"/>
      <w:r w:rsidRPr="00F821A3">
        <w:t>Stojan desek provizorního hrazení</w:t>
      </w:r>
      <w:bookmarkEnd w:id="115"/>
      <w:bookmarkEnd w:id="116"/>
    </w:p>
    <w:p w14:paraId="2DCC6F7B" w14:textId="77777777" w:rsidR="004C5CD4" w:rsidRPr="00F821A3" w:rsidRDefault="004C5CD4" w:rsidP="00A06C8B">
      <w:pPr>
        <w:pStyle w:val="odstaveczarovnan"/>
      </w:pPr>
      <w:r w:rsidRPr="00F821A3">
        <w:t xml:space="preserve">Pro uložení desek provizorního hrazení </w:t>
      </w:r>
      <w:proofErr w:type="gramStart"/>
      <w:r w:rsidRPr="00F821A3">
        <w:t>slouží</w:t>
      </w:r>
      <w:proofErr w:type="gramEnd"/>
      <w:r w:rsidRPr="00F821A3">
        <w:t xml:space="preserve"> </w:t>
      </w:r>
      <w:r w:rsidRPr="00742B81">
        <w:t>stojan</w:t>
      </w:r>
      <w:r w:rsidR="00102264" w:rsidRPr="00742B81">
        <w:t>y</w:t>
      </w:r>
      <w:r w:rsidRPr="00742B81">
        <w:t xml:space="preserve"> svařen</w:t>
      </w:r>
      <w:r w:rsidR="00102264" w:rsidRPr="00742B81">
        <w:t>é</w:t>
      </w:r>
      <w:r w:rsidRPr="00742B81">
        <w:t xml:space="preserve"> z ocelových</w:t>
      </w:r>
      <w:r w:rsidRPr="00F821A3">
        <w:t xml:space="preserve"> podkladnic =</w:t>
      </w:r>
      <w:r w:rsidR="00CC778A" w:rsidRPr="00F821A3">
        <w:t xml:space="preserve"> </w:t>
      </w:r>
      <w:r w:rsidRPr="00F821A3">
        <w:t>250</w:t>
      </w:r>
      <w:r w:rsidR="00CC778A" w:rsidRPr="00F821A3">
        <w:t xml:space="preserve"> </w:t>
      </w:r>
      <w:r w:rsidRPr="00F821A3">
        <w:t>x</w:t>
      </w:r>
      <w:r w:rsidR="00CC778A" w:rsidRPr="00F821A3">
        <w:t xml:space="preserve"> </w:t>
      </w:r>
      <w:r w:rsidRPr="00F821A3">
        <w:t>25, trubkových svodidel (TR159</w:t>
      </w:r>
      <w:r w:rsidR="00CC778A" w:rsidRPr="00F821A3">
        <w:t xml:space="preserve"> </w:t>
      </w:r>
      <w:r w:rsidRPr="00F821A3">
        <w:t>x</w:t>
      </w:r>
      <w:r w:rsidR="00CC778A" w:rsidRPr="00F821A3">
        <w:t xml:space="preserve"> </w:t>
      </w:r>
      <w:r w:rsidRPr="00F821A3">
        <w:t>6,3) a plechových žeber (Pl.12). Stojan je vybaven samostatným prostorem pro každou hradící desku. Konstrukce chrání pryžové těsnící prvky před poškozením při uložení desek ve stojanu. Stojan je přikotven k betonové koruně plata na pravé zdi horního ohlaví nerezovými kotvami M20.</w:t>
      </w:r>
    </w:p>
    <w:p w14:paraId="16DD8173" w14:textId="77777777" w:rsidR="00CC778A" w:rsidRPr="00F821A3" w:rsidRDefault="00CC778A" w:rsidP="00BF122B">
      <w:pPr>
        <w:pStyle w:val="Nadpis3"/>
      </w:pPr>
      <w:bookmarkStart w:id="117" w:name="_Toc128136785"/>
      <w:r w:rsidRPr="00F821A3">
        <w:t>Manipulační hmotnosti</w:t>
      </w:r>
      <w:bookmarkEnd w:id="117"/>
    </w:p>
    <w:p w14:paraId="4ABBE25B" w14:textId="77777777" w:rsidR="00CC778A" w:rsidRPr="00991727" w:rsidRDefault="00CC778A" w:rsidP="00A06C8B">
      <w:pPr>
        <w:pStyle w:val="odstaveczarovnan"/>
      </w:pPr>
      <w:r w:rsidRPr="00991727">
        <w:t xml:space="preserve">Celková hmotnost součástí horního provizorního hrazení je cca </w:t>
      </w:r>
      <w:r w:rsidR="00102264" w:rsidRPr="00991727">
        <w:t>29</w:t>
      </w:r>
      <w:r w:rsidRPr="00991727">
        <w:t>,</w:t>
      </w:r>
      <w:r w:rsidR="00102264" w:rsidRPr="00991727">
        <w:t>7</w:t>
      </w:r>
      <w:r w:rsidRPr="00991727">
        <w:t xml:space="preserve"> t. Hmotnost tabulí pro manipulaci jeřábem na vyložení cca 8 m činí 2 x 3,8</w:t>
      </w:r>
      <w:r w:rsidR="00F821A3" w:rsidRPr="00991727">
        <w:t xml:space="preserve"> </w:t>
      </w:r>
      <w:r w:rsidRPr="00991727">
        <w:t>t, 2 x 2,85</w:t>
      </w:r>
      <w:r w:rsidR="00F821A3" w:rsidRPr="00991727">
        <w:t xml:space="preserve"> </w:t>
      </w:r>
      <w:r w:rsidRPr="00991727">
        <w:t>t</w:t>
      </w:r>
      <w:r w:rsidR="00FC099D" w:rsidRPr="00991727">
        <w:t>, 2 x 3,46 t a 1 x 3,8 t</w:t>
      </w:r>
      <w:r w:rsidRPr="00991727">
        <w:t>. Kompletní armatury těsnícího rámu čítají cca 2,</w:t>
      </w:r>
      <w:r w:rsidR="00102264" w:rsidRPr="00991727">
        <w:t>8</w:t>
      </w:r>
      <w:r w:rsidRPr="00991727">
        <w:t xml:space="preserve"> t, traverza 0,85 t a stojan na desky hrazení </w:t>
      </w:r>
      <w:r w:rsidR="00102264" w:rsidRPr="00991727">
        <w:t>2</w:t>
      </w:r>
      <w:r w:rsidRPr="00991727">
        <w:t>,</w:t>
      </w:r>
      <w:r w:rsidR="00102264" w:rsidRPr="00991727">
        <w:t>5</w:t>
      </w:r>
      <w:r w:rsidRPr="00991727">
        <w:t xml:space="preserve"> t.</w:t>
      </w:r>
    </w:p>
    <w:p w14:paraId="24E7A523" w14:textId="77777777" w:rsidR="004C5CD4" w:rsidRPr="00F821A3" w:rsidRDefault="004C5CD4" w:rsidP="00A06C8B">
      <w:pPr>
        <w:pStyle w:val="odstaveczarovnan"/>
        <w:rPr>
          <w:rFonts w:cs="Arial"/>
        </w:rPr>
      </w:pPr>
    </w:p>
    <w:p w14:paraId="65B6EEA7" w14:textId="77777777" w:rsidR="004C5CD4" w:rsidRPr="00F821A3" w:rsidRDefault="004C5CD4" w:rsidP="00FD68DC">
      <w:pPr>
        <w:pStyle w:val="Nadpis2"/>
      </w:pPr>
      <w:bookmarkStart w:id="118" w:name="_Toc211816732"/>
      <w:bookmarkStart w:id="119" w:name="_Toc128136786"/>
      <w:r w:rsidRPr="00F821A3">
        <w:t>Výstroj plavební komory</w:t>
      </w:r>
      <w:bookmarkEnd w:id="118"/>
      <w:bookmarkEnd w:id="119"/>
    </w:p>
    <w:p w14:paraId="35EE6CB0" w14:textId="77777777" w:rsidR="004C5CD4" w:rsidRPr="00F821A3" w:rsidRDefault="004C5CD4" w:rsidP="00BF122B">
      <w:pPr>
        <w:pStyle w:val="Nadpis3"/>
      </w:pPr>
      <w:bookmarkStart w:id="120" w:name="_Toc211816733"/>
      <w:bookmarkStart w:id="121" w:name="_Toc128136787"/>
      <w:r w:rsidRPr="00F821A3">
        <w:t>Plovoucí vázací trny</w:t>
      </w:r>
      <w:bookmarkEnd w:id="120"/>
      <w:bookmarkEnd w:id="121"/>
    </w:p>
    <w:p w14:paraId="16CC649F" w14:textId="77777777" w:rsidR="004C5CD4" w:rsidRPr="00F821A3" w:rsidRDefault="004C5CD4" w:rsidP="00BF122B">
      <w:pPr>
        <w:pStyle w:val="Nadpis4"/>
      </w:pPr>
      <w:bookmarkStart w:id="122" w:name="_Toc211816734"/>
      <w:r w:rsidRPr="00F821A3">
        <w:t>Vedení</w:t>
      </w:r>
      <w:bookmarkEnd w:id="122"/>
    </w:p>
    <w:p w14:paraId="3A3CE295" w14:textId="77777777" w:rsidR="00D86EC4" w:rsidRPr="00F821A3" w:rsidRDefault="004C5CD4" w:rsidP="00A06C8B">
      <w:pPr>
        <w:pStyle w:val="odstaveczarovnan"/>
      </w:pPr>
      <w:r w:rsidRPr="00F821A3">
        <w:t>Celkem deset vedení vozíku plovoucího vázacího trnu je tvořeno dvojicemi válcovaných profilů U260 opatřených na rubové straně podélnými výztuhami (=</w:t>
      </w:r>
      <w:r w:rsidR="00D86EC4" w:rsidRPr="00F821A3">
        <w:t xml:space="preserve"> </w:t>
      </w:r>
      <w:r w:rsidRPr="00F821A3">
        <w:t>70</w:t>
      </w:r>
      <w:r w:rsidR="00D86EC4" w:rsidRPr="00F821A3">
        <w:t xml:space="preserve"> </w:t>
      </w:r>
      <w:r w:rsidRPr="00F821A3">
        <w:t>x</w:t>
      </w:r>
      <w:r w:rsidR="00D86EC4" w:rsidRPr="00F821A3">
        <w:t xml:space="preserve"> </w:t>
      </w:r>
      <w:r w:rsidRPr="00F821A3">
        <w:t>16 a =</w:t>
      </w:r>
      <w:r w:rsidR="00D86EC4" w:rsidRPr="00F821A3">
        <w:t xml:space="preserve"> </w:t>
      </w:r>
      <w:r w:rsidRPr="00F821A3">
        <w:t>50</w:t>
      </w:r>
      <w:r w:rsidR="00D86EC4" w:rsidRPr="00F821A3">
        <w:t xml:space="preserve"> </w:t>
      </w:r>
      <w:r w:rsidRPr="00F821A3">
        <w:t>x</w:t>
      </w:r>
      <w:r w:rsidR="00D86EC4" w:rsidRPr="00F821A3">
        <w:t xml:space="preserve"> </w:t>
      </w:r>
      <w:r w:rsidRPr="00F821A3">
        <w:t xml:space="preserve">16) v liniích dotyku pojezdových kol a příčnými žebry, která </w:t>
      </w:r>
      <w:proofErr w:type="gramStart"/>
      <w:r w:rsidRPr="00F821A3">
        <w:t>slouží</w:t>
      </w:r>
      <w:proofErr w:type="gramEnd"/>
      <w:r w:rsidRPr="00F821A3">
        <w:t xml:space="preserve"> k rektifikaci a připojení pomocí kotevních tyčí a styčníkových plechů k primárním základovým deskám (jsou již osazeny).</w:t>
      </w:r>
    </w:p>
    <w:p w14:paraId="4CCD3828" w14:textId="77777777" w:rsidR="00D86EC4" w:rsidRPr="00F821A3" w:rsidRDefault="004C5CD4" w:rsidP="00A06C8B">
      <w:pPr>
        <w:pStyle w:val="odstaveczarovnan"/>
      </w:pPr>
      <w:r w:rsidRPr="00F821A3">
        <w:t>Součástí vedení je i kování svislé hrany výklenku plováku (tl</w:t>
      </w:r>
      <w:r w:rsidR="00D86EC4" w:rsidRPr="00F821A3">
        <w:t>oušťky</w:t>
      </w:r>
      <w:r w:rsidRPr="00F821A3">
        <w:t xml:space="preserve">10 a </w:t>
      </w:r>
      <w:r w:rsidR="00D86EC4" w:rsidRPr="00F821A3">
        <w:t xml:space="preserve">tloušťky </w:t>
      </w:r>
      <w:r w:rsidRPr="00F821A3">
        <w:t>6), které je z důvodu ochrany před mechanickým poškozením zapuštěno o 20 mm za líc zdi komory.</w:t>
      </w:r>
    </w:p>
    <w:p w14:paraId="77F0420D" w14:textId="77777777" w:rsidR="00D86EC4" w:rsidRPr="00F821A3" w:rsidRDefault="004C5CD4" w:rsidP="00A06C8B">
      <w:pPr>
        <w:pStyle w:val="odstaveczarovnan"/>
      </w:pPr>
      <w:r w:rsidRPr="00F821A3">
        <w:t xml:space="preserve">Vedení vozíku umístěné v hloubi primárního výklenku je po rektifikaci stavěcími </w:t>
      </w:r>
      <w:proofErr w:type="gramStart"/>
      <w:r w:rsidRPr="00F821A3">
        <w:t>šrouby  zalito</w:t>
      </w:r>
      <w:proofErr w:type="gramEnd"/>
      <w:r w:rsidRPr="00F821A3">
        <w:t xml:space="preserve"> zálivkou.</w:t>
      </w:r>
    </w:p>
    <w:p w14:paraId="5722DFA9" w14:textId="77777777" w:rsidR="00D86EC4" w:rsidRPr="00F821A3" w:rsidRDefault="004C5CD4" w:rsidP="00A06C8B">
      <w:pPr>
        <w:pStyle w:val="odstaveczarovnan"/>
      </w:pPr>
      <w:r w:rsidRPr="00F821A3">
        <w:t>Pro výrobu, ustavení a betonáž slouž</w:t>
      </w:r>
      <w:r w:rsidR="00D86EC4" w:rsidRPr="00F821A3">
        <w:t>ily</w:t>
      </w:r>
      <w:r w:rsidRPr="00F821A3">
        <w:t xml:space="preserve"> pomocné vzpěry mezi samostatnou levou a pravou stranou vedení, které </w:t>
      </w:r>
      <w:r w:rsidR="00D86EC4" w:rsidRPr="00F821A3">
        <w:t>byly</w:t>
      </w:r>
      <w:r w:rsidRPr="00F821A3">
        <w:t xml:space="preserve"> po ustavení odstran</w:t>
      </w:r>
      <w:r w:rsidR="00D86EC4" w:rsidRPr="00F821A3">
        <w:t>ěny</w:t>
      </w:r>
      <w:r w:rsidRPr="00F821A3">
        <w:t>.</w:t>
      </w:r>
    </w:p>
    <w:p w14:paraId="6FEB48CF" w14:textId="77777777" w:rsidR="00D86EC4" w:rsidRPr="00F821A3" w:rsidRDefault="004C5CD4" w:rsidP="00A06C8B">
      <w:pPr>
        <w:pStyle w:val="odstaveczarovnan"/>
      </w:pPr>
      <w:r w:rsidRPr="00F821A3">
        <w:t>Obvod výklenku v platu komory b</w:t>
      </w:r>
      <w:r w:rsidR="00D86EC4" w:rsidRPr="00F821A3">
        <w:t>yl</w:t>
      </w:r>
      <w:r w:rsidRPr="00F821A3">
        <w:t xml:space="preserve"> opatřen úhelníkovým rámečkem (L50</w:t>
      </w:r>
      <w:r w:rsidR="00D86EC4" w:rsidRPr="00F821A3">
        <w:t xml:space="preserve"> </w:t>
      </w:r>
      <w:r w:rsidRPr="00F821A3">
        <w:t>x</w:t>
      </w:r>
      <w:r w:rsidR="00D86EC4" w:rsidRPr="00F821A3">
        <w:t xml:space="preserve"> </w:t>
      </w:r>
      <w:r w:rsidRPr="00F821A3">
        <w:t>50</w:t>
      </w:r>
      <w:r w:rsidR="00D86EC4" w:rsidRPr="00F821A3">
        <w:t xml:space="preserve"> </w:t>
      </w:r>
      <w:r w:rsidRPr="00F821A3">
        <w:t>x</w:t>
      </w:r>
      <w:r w:rsidR="00D86EC4" w:rsidRPr="00F821A3">
        <w:t xml:space="preserve"> </w:t>
      </w:r>
      <w:r w:rsidRPr="00F821A3">
        <w:t xml:space="preserve">6) a lehkým krytem z lístečkového plechu </w:t>
      </w:r>
      <w:r w:rsidR="00D86EC4" w:rsidRPr="00F821A3">
        <w:t xml:space="preserve">tloušťky </w:t>
      </w:r>
      <w:r w:rsidRPr="00F821A3">
        <w:t>4 mm.</w:t>
      </w:r>
    </w:p>
    <w:p w14:paraId="3055150D" w14:textId="77777777" w:rsidR="00D86EC4" w:rsidRPr="00F821A3" w:rsidRDefault="004C5CD4" w:rsidP="00A06C8B">
      <w:pPr>
        <w:pStyle w:val="odstaveczarovnan"/>
        <w:rPr>
          <w:rFonts w:cs="Arial"/>
          <w:bCs/>
        </w:rPr>
      </w:pPr>
      <w:r w:rsidRPr="00F821A3">
        <w:t xml:space="preserve">Přes horní okraj vedení kol vozíku se přišroubují silnostěnná víka, sloužící jako horní doraz. Jako dolní doraz </w:t>
      </w:r>
      <w:proofErr w:type="gramStart"/>
      <w:r w:rsidRPr="00F821A3">
        <w:t>slouží</w:t>
      </w:r>
      <w:proofErr w:type="gramEnd"/>
      <w:r w:rsidRPr="00F821A3">
        <w:t xml:space="preserve"> dno vedení, ukončeného 1 m nad dnem komory. </w:t>
      </w:r>
      <w:r w:rsidRPr="00F821A3">
        <w:rPr>
          <w:rFonts w:cs="Arial"/>
          <w:bCs/>
        </w:rPr>
        <w:t xml:space="preserve">Nejvyšší poloha vázacího trnu – těsně nad platem </w:t>
      </w:r>
      <w:r w:rsidR="00D86EC4" w:rsidRPr="00F821A3">
        <w:rPr>
          <w:rFonts w:cs="Arial"/>
          <w:bCs/>
        </w:rPr>
        <w:t>–</w:t>
      </w:r>
      <w:r w:rsidRPr="00F821A3">
        <w:rPr>
          <w:rFonts w:cs="Arial"/>
          <w:bCs/>
        </w:rPr>
        <w:t xml:space="preserve"> je omezena dorazem podvozku ve vedení.</w:t>
      </w:r>
    </w:p>
    <w:p w14:paraId="4B156445" w14:textId="77777777" w:rsidR="004C5CD4" w:rsidRPr="00F821A3" w:rsidRDefault="004C5CD4" w:rsidP="00A06C8B">
      <w:pPr>
        <w:pStyle w:val="odstaveczarovnan"/>
        <w:rPr>
          <w:rFonts w:cs="Arial"/>
          <w:bCs/>
        </w:rPr>
      </w:pPr>
      <w:r w:rsidRPr="00F821A3">
        <w:rPr>
          <w:rFonts w:cs="Arial"/>
          <w:bCs/>
        </w:rPr>
        <w:t>Výklenek pro vozík a plovák plovoucího trnu je na platě opatřen úhelníkovým rámečkem zalitým do zálivky a plechovým krytem s výřezem pro vázací trn.</w:t>
      </w:r>
    </w:p>
    <w:p w14:paraId="0EB48F06" w14:textId="77777777" w:rsidR="004C5CD4" w:rsidRPr="00F821A3" w:rsidRDefault="004C5CD4" w:rsidP="00BF122B">
      <w:pPr>
        <w:pStyle w:val="Nadpis4"/>
      </w:pPr>
      <w:bookmarkStart w:id="123" w:name="_Toc211816735"/>
      <w:r w:rsidRPr="00F821A3">
        <w:t>Vozík</w:t>
      </w:r>
      <w:bookmarkEnd w:id="123"/>
    </w:p>
    <w:p w14:paraId="3FDF987F" w14:textId="77777777" w:rsidR="006E4F10" w:rsidRPr="00F821A3" w:rsidRDefault="004C5CD4" w:rsidP="00A06C8B">
      <w:pPr>
        <w:pStyle w:val="odstaveczarovnan"/>
      </w:pPr>
      <w:r w:rsidRPr="00F821A3">
        <w:t>Vozíky plovoucích vázacích trnů jsou tvořeny tělesy válcového tvaru (TR324</w:t>
      </w:r>
      <w:r w:rsidR="006E4F10" w:rsidRPr="00F821A3">
        <w:t xml:space="preserve"> </w:t>
      </w:r>
      <w:r w:rsidRPr="00F821A3">
        <w:t>x</w:t>
      </w:r>
      <w:r w:rsidR="006E4F10" w:rsidRPr="00F821A3">
        <w:t xml:space="preserve"> </w:t>
      </w:r>
      <w:r w:rsidRPr="00F821A3">
        <w:t>8), ke kterým jsou připojeny čtyři dvojice pojezdových kol zachycujících v bočním vedení vodorovné úvazné síly. Z tělesa vozíku vystupuje směrem k líci konzola (TR219</w:t>
      </w:r>
      <w:r w:rsidR="006E4F10" w:rsidRPr="00F821A3">
        <w:t xml:space="preserve"> </w:t>
      </w:r>
      <w:r w:rsidRPr="00F821A3">
        <w:t>x</w:t>
      </w:r>
      <w:r w:rsidR="006E4F10" w:rsidRPr="00F821A3">
        <w:t xml:space="preserve"> </w:t>
      </w:r>
      <w:r w:rsidRPr="00F821A3">
        <w:t>10) s vázacím trnem.</w:t>
      </w:r>
    </w:p>
    <w:p w14:paraId="7FEA0644" w14:textId="77777777" w:rsidR="006E4F10" w:rsidRPr="00F821A3" w:rsidRDefault="004C5CD4" w:rsidP="00A06C8B">
      <w:pPr>
        <w:pStyle w:val="odstaveczarovnan"/>
      </w:pPr>
      <w:r w:rsidRPr="00F821A3">
        <w:t>Pojezdová kola jsou samomaznými bronzovými pouzdry nasazena na nerezových čepech náprav vozíku a bočních kladnic.</w:t>
      </w:r>
    </w:p>
    <w:p w14:paraId="4FFF5F81" w14:textId="77777777" w:rsidR="004C5CD4" w:rsidRPr="00F821A3" w:rsidRDefault="004C5CD4" w:rsidP="00A06C8B">
      <w:pPr>
        <w:pStyle w:val="odstaveczarovnan"/>
      </w:pPr>
      <w:r w:rsidRPr="00F821A3">
        <w:lastRenderedPageBreak/>
        <w:t>Spojení mezi vozíkem plovoucího vázacího trnu a plovákem zprostředkovává táhlo s možností výškového nastavení polohy vozíku nad plovákem a tím i vázacího trnu nad hladinou.</w:t>
      </w:r>
    </w:p>
    <w:p w14:paraId="12FFBAFF" w14:textId="77777777" w:rsidR="004C5CD4" w:rsidRPr="00F821A3" w:rsidRDefault="004C5CD4" w:rsidP="00BF122B">
      <w:pPr>
        <w:pStyle w:val="Nadpis4"/>
      </w:pPr>
      <w:bookmarkStart w:id="124" w:name="_Toc211816736"/>
      <w:r w:rsidRPr="00F821A3">
        <w:t>Plovák</w:t>
      </w:r>
      <w:bookmarkEnd w:id="124"/>
    </w:p>
    <w:p w14:paraId="77B58806" w14:textId="77777777" w:rsidR="004C5CD4" w:rsidRPr="00F821A3" w:rsidRDefault="004C5CD4" w:rsidP="00A06C8B">
      <w:pPr>
        <w:pStyle w:val="odstaveczarovnan"/>
        <w:rPr>
          <w:szCs w:val="22"/>
        </w:rPr>
      </w:pPr>
      <w:r w:rsidRPr="00F821A3">
        <w:rPr>
          <w:szCs w:val="22"/>
        </w:rPr>
        <w:t xml:space="preserve">Potřebný výtlak pro vozík plovoucího vázacího trnu </w:t>
      </w:r>
      <w:proofErr w:type="gramStart"/>
      <w:r w:rsidRPr="00F821A3">
        <w:rPr>
          <w:szCs w:val="22"/>
        </w:rPr>
        <w:t>vytváří</w:t>
      </w:r>
      <w:proofErr w:type="gramEnd"/>
      <w:r w:rsidRPr="00F821A3">
        <w:rPr>
          <w:szCs w:val="22"/>
        </w:rPr>
        <w:t xml:space="preserve"> nerezový oválný (0,44</w:t>
      </w:r>
      <w:r w:rsidR="006E4F10" w:rsidRPr="00F821A3">
        <w:rPr>
          <w:szCs w:val="22"/>
        </w:rPr>
        <w:t xml:space="preserve"> </w:t>
      </w:r>
      <w:r w:rsidRPr="00F821A3">
        <w:rPr>
          <w:szCs w:val="22"/>
        </w:rPr>
        <w:t>x</w:t>
      </w:r>
      <w:r w:rsidR="006E4F10" w:rsidRPr="00F821A3">
        <w:rPr>
          <w:szCs w:val="22"/>
        </w:rPr>
        <w:t xml:space="preserve"> </w:t>
      </w:r>
      <w:r w:rsidRPr="00F821A3">
        <w:rPr>
          <w:szCs w:val="22"/>
        </w:rPr>
        <w:t>0,79 m) plovák výšky 2,1 m, připojený pod vozíkem. Plovák je vyroben z plechu tl</w:t>
      </w:r>
      <w:r w:rsidR="006E4F10" w:rsidRPr="00F821A3">
        <w:rPr>
          <w:szCs w:val="22"/>
        </w:rPr>
        <w:t xml:space="preserve">oušťky </w:t>
      </w:r>
      <w:r w:rsidRPr="00F821A3">
        <w:rPr>
          <w:szCs w:val="22"/>
        </w:rPr>
        <w:t>3 mm s vnitřními žebry. Z vnější strany jsou navařena plechová nerezová vodítka a zespodu dorazy dolní polohy.</w:t>
      </w:r>
    </w:p>
    <w:p w14:paraId="0A3041A6" w14:textId="77777777" w:rsidR="006E4F10" w:rsidRPr="00F821A3" w:rsidRDefault="006E4F10" w:rsidP="00A06C8B">
      <w:pPr>
        <w:pStyle w:val="odstaveczarovnan"/>
        <w:rPr>
          <w:szCs w:val="22"/>
        </w:rPr>
      </w:pPr>
    </w:p>
    <w:p w14:paraId="78532D55" w14:textId="77777777" w:rsidR="004C5CD4" w:rsidRPr="00F821A3" w:rsidRDefault="004C5CD4" w:rsidP="00BF122B">
      <w:pPr>
        <w:pStyle w:val="Nadpis3"/>
      </w:pPr>
      <w:bookmarkStart w:id="125" w:name="_Toc211816737"/>
      <w:bookmarkStart w:id="126" w:name="_Toc128136788"/>
      <w:r w:rsidRPr="00F821A3">
        <w:t>Pevné vázací trny</w:t>
      </w:r>
      <w:bookmarkEnd w:id="125"/>
      <w:bookmarkEnd w:id="126"/>
    </w:p>
    <w:p w14:paraId="29FF0047" w14:textId="77777777" w:rsidR="00F821A3" w:rsidRPr="00F821A3" w:rsidRDefault="004C5CD4" w:rsidP="00A06C8B">
      <w:pPr>
        <w:pStyle w:val="odstaveczarovnan"/>
      </w:pPr>
      <w:r w:rsidRPr="00F821A3">
        <w:t xml:space="preserve">Do primárních výklenků ve zdech komory jsou osazeny plechové niky s pevnými vázacími trny a jsou pomocí kotevních </w:t>
      </w:r>
      <w:proofErr w:type="gramStart"/>
      <w:r w:rsidRPr="00F821A3">
        <w:t>tyčí</w:t>
      </w:r>
      <w:proofErr w:type="gramEnd"/>
      <w:r w:rsidRPr="00F821A3">
        <w:t xml:space="preserve"> a styčníkových plechů připojeny k primárním kotevním deskám (jsou již osazeny) v řadách po jedenácti s výškovou roztečí 1650 mm po celé výšce zdi komory.</w:t>
      </w:r>
    </w:p>
    <w:p w14:paraId="36BA7AEF" w14:textId="77777777" w:rsidR="004C5CD4" w:rsidRPr="00F821A3" w:rsidRDefault="004C5CD4" w:rsidP="00A06C8B">
      <w:pPr>
        <w:pStyle w:val="odstaveczarovnan"/>
      </w:pPr>
      <w:r w:rsidRPr="00F821A3">
        <w:t>Celkový počet pevných trnů ve čtyřech řadách je 40 ks. Niky rozměru 650</w:t>
      </w:r>
      <w:r w:rsidR="007E376D" w:rsidRPr="00F821A3">
        <w:t xml:space="preserve"> </w:t>
      </w:r>
      <w:r w:rsidRPr="00F821A3">
        <w:t>x</w:t>
      </w:r>
      <w:r w:rsidR="007E376D" w:rsidRPr="00F821A3">
        <w:t xml:space="preserve"> </w:t>
      </w:r>
      <w:r w:rsidRPr="00F821A3">
        <w:t>650 mm a hloubce 400 mm jsou svařeny z plechu tl</w:t>
      </w:r>
      <w:r w:rsidR="007E376D" w:rsidRPr="00F821A3">
        <w:t>oušťky</w:t>
      </w:r>
      <w:r w:rsidRPr="00F821A3">
        <w:t xml:space="preserve"> 6 mm a jsou vyztuženy válcovanými profily I 140 a U140. Na vodorovné zesílené základně </w:t>
      </w:r>
      <w:r w:rsidR="007E376D" w:rsidRPr="00F821A3">
        <w:t xml:space="preserve">tloušťky </w:t>
      </w:r>
      <w:r w:rsidRPr="00F821A3">
        <w:t>20 mm je přivařen odlitek vázacího trnu.</w:t>
      </w:r>
    </w:p>
    <w:p w14:paraId="2B0B062E" w14:textId="77777777" w:rsidR="004C5CD4" w:rsidRPr="00F821A3" w:rsidRDefault="004C5CD4" w:rsidP="00A06C8B">
      <w:pPr>
        <w:pStyle w:val="odstaveczarovnan"/>
      </w:pPr>
      <w:r w:rsidRPr="00F821A3">
        <w:t>Rozmístění řad pevných vázacích trnů ve stěnách komory je dáno počtem a polohou stávajících výklenků v primárním betonu stavby, neodpovídá plně vyhlášce, ale nemůže být bohužel nijak upraveno.</w:t>
      </w:r>
    </w:p>
    <w:p w14:paraId="60F8E701" w14:textId="77777777" w:rsidR="004C5CD4" w:rsidRPr="00F821A3" w:rsidRDefault="004C5CD4" w:rsidP="00BF122B">
      <w:pPr>
        <w:pStyle w:val="Nadpis3"/>
      </w:pPr>
      <w:bookmarkStart w:id="127" w:name="_Toc211816738"/>
      <w:bookmarkStart w:id="128" w:name="_Toc128136789"/>
      <w:r w:rsidRPr="00F821A3">
        <w:t>Pacholata na platě</w:t>
      </w:r>
      <w:bookmarkEnd w:id="127"/>
      <w:bookmarkEnd w:id="128"/>
    </w:p>
    <w:p w14:paraId="47C2F877" w14:textId="77777777" w:rsidR="004C5CD4" w:rsidRPr="00F821A3" w:rsidRDefault="004C5CD4" w:rsidP="00A06C8B">
      <w:pPr>
        <w:pStyle w:val="odstaveczarovnan"/>
      </w:pPr>
      <w:r w:rsidRPr="00F821A3">
        <w:t>V osách pevných vázacích trnů a v blízkosti os plovoucích vázacích trnů je na platě ustaveno celkem deset kusů pevných pacholat. Do primárního výklenku v platě je zalit trubkový základ (TR</w:t>
      </w:r>
      <w:r w:rsidR="00D97695" w:rsidRPr="00F821A3">
        <w:t xml:space="preserve"> </w:t>
      </w:r>
      <w:r w:rsidRPr="00F821A3">
        <w:t>273</w:t>
      </w:r>
      <w:r w:rsidR="00D97695" w:rsidRPr="00F821A3">
        <w:t xml:space="preserve"> </w:t>
      </w:r>
      <w:r w:rsidRPr="00F821A3">
        <w:t>x</w:t>
      </w:r>
      <w:r w:rsidR="00D97695" w:rsidRPr="00F821A3">
        <w:t xml:space="preserve"> </w:t>
      </w:r>
      <w:r w:rsidRPr="00F821A3">
        <w:t xml:space="preserve">10) s kotevními prvky z žebírkové oceli. Na lícní desku </w:t>
      </w:r>
      <w:r w:rsidR="00D97695" w:rsidRPr="00F821A3">
        <w:t xml:space="preserve">tloušťky </w:t>
      </w:r>
      <w:r w:rsidRPr="00F821A3">
        <w:t>20 mm v úrovni plata je přivařen odlitek vázacího pacholete.</w:t>
      </w:r>
    </w:p>
    <w:p w14:paraId="1DC2C4AD" w14:textId="77777777" w:rsidR="004C5CD4" w:rsidRPr="00F821A3" w:rsidRDefault="004C5CD4" w:rsidP="00BF122B">
      <w:pPr>
        <w:pStyle w:val="Nadpis3"/>
      </w:pPr>
      <w:bookmarkStart w:id="129" w:name="_Toc211816739"/>
      <w:bookmarkStart w:id="130" w:name="_Toc128136790"/>
      <w:r w:rsidRPr="00F821A3">
        <w:t>Žebříky</w:t>
      </w:r>
      <w:bookmarkEnd w:id="129"/>
      <w:bookmarkEnd w:id="130"/>
    </w:p>
    <w:p w14:paraId="53FFD359" w14:textId="77777777" w:rsidR="0044416C" w:rsidRPr="00F821A3" w:rsidRDefault="004C5CD4" w:rsidP="00A06C8B">
      <w:pPr>
        <w:pStyle w:val="odstaveczarovnan"/>
      </w:pPr>
      <w:r w:rsidRPr="00F821A3">
        <w:t>K primárním kotevním deskám osazeným již ve dně celkem čtyř výklenků ve stěnách užitného prostoru komory budou přivařeny úhelníkové nožky trubkových štěřínů (TR51</w:t>
      </w:r>
      <w:r w:rsidR="0044416C" w:rsidRPr="00F821A3">
        <w:t xml:space="preserve"> </w:t>
      </w:r>
      <w:r w:rsidRPr="00F821A3">
        <w:t>x</w:t>
      </w:r>
      <w:r w:rsidR="0044416C" w:rsidRPr="00F821A3">
        <w:t xml:space="preserve"> </w:t>
      </w:r>
      <w:r w:rsidRPr="00F821A3">
        <w:t>4) nerezových žebříků výšky 21 m s protiskluzovými stupnicemi o rozteči 300 mm.</w:t>
      </w:r>
    </w:p>
    <w:p w14:paraId="185BE782" w14:textId="77777777" w:rsidR="004C5CD4" w:rsidRPr="00F821A3" w:rsidRDefault="004C5CD4" w:rsidP="00A06C8B">
      <w:pPr>
        <w:pStyle w:val="odstaveczarovnan"/>
      </w:pPr>
      <w:r w:rsidRPr="00F821A3">
        <w:t>Výstup ze žebříku na plato je vybaven nízkým trubkovým madlem, které je zaobleno tak, aby se o něj nemohla zachytit uvazovací lana plavidel. Madlo je přivařeno na primární základové destičky v platu komory.</w:t>
      </w:r>
    </w:p>
    <w:p w14:paraId="18CD2877" w14:textId="77777777" w:rsidR="004C5CD4" w:rsidRPr="00F821A3" w:rsidRDefault="004C5CD4" w:rsidP="00BF122B">
      <w:pPr>
        <w:pStyle w:val="Nadpis3"/>
      </w:pPr>
      <w:bookmarkStart w:id="131" w:name="_Toc211816740"/>
      <w:bookmarkStart w:id="132" w:name="_Toc128136791"/>
      <w:r w:rsidRPr="00F821A3">
        <w:t>Kování vodorovných hran</w:t>
      </w:r>
      <w:bookmarkEnd w:id="131"/>
      <w:bookmarkEnd w:id="132"/>
    </w:p>
    <w:p w14:paraId="11962697" w14:textId="77777777" w:rsidR="00F821A3" w:rsidRPr="00F821A3" w:rsidRDefault="004C5CD4" w:rsidP="00A06C8B">
      <w:pPr>
        <w:pStyle w:val="odstaveczarovnan"/>
      </w:pPr>
      <w:r w:rsidRPr="00F821A3">
        <w:t xml:space="preserve">V hraně plata a líce zdi komory je v primárním betonu vynechána otevřená koutová drážka opatřená primárními destičkami. K nim bude přikotveno převýšené pancéřování vodorovných hran. </w:t>
      </w:r>
    </w:p>
    <w:p w14:paraId="48531BAA" w14:textId="77777777" w:rsidR="005E314E" w:rsidRPr="00F821A3" w:rsidRDefault="004C5CD4" w:rsidP="00A06C8B">
      <w:pPr>
        <w:pStyle w:val="odstaveczarovnan"/>
      </w:pPr>
      <w:r w:rsidRPr="00F821A3">
        <w:t>Opasnice je tvořen</w:t>
      </w:r>
      <w:r w:rsidR="005E314E" w:rsidRPr="00F821A3">
        <w:t>a</w:t>
      </w:r>
      <w:r w:rsidRPr="00F821A3">
        <w:t xml:space="preserve"> plocháčem =140</w:t>
      </w:r>
      <w:r w:rsidR="005E314E" w:rsidRPr="00F821A3">
        <w:t xml:space="preserve"> </w:t>
      </w:r>
      <w:r w:rsidRPr="00F821A3">
        <w:t>x</w:t>
      </w:r>
      <w:r w:rsidR="005E314E" w:rsidRPr="00F821A3">
        <w:t xml:space="preserve"> </w:t>
      </w:r>
      <w:r w:rsidRPr="00F821A3">
        <w:t>10, převýšená hrana 1/2 trubkou TR 127</w:t>
      </w:r>
      <w:r w:rsidR="005E314E" w:rsidRPr="00F821A3">
        <w:t xml:space="preserve"> x </w:t>
      </w:r>
      <w:r w:rsidRPr="00F821A3">
        <w:t>8.</w:t>
      </w:r>
    </w:p>
    <w:p w14:paraId="37591410" w14:textId="77777777" w:rsidR="004C5CD4" w:rsidRPr="00F821A3" w:rsidRDefault="004C5CD4" w:rsidP="00A06C8B">
      <w:pPr>
        <w:pStyle w:val="odstaveczarovnan"/>
      </w:pPr>
      <w:r w:rsidRPr="00F821A3">
        <w:t>Úseky vodorovného kování hran jsou rozděleny svislými výklenky v líci stěn komory na různé délky max</w:t>
      </w:r>
      <w:r w:rsidR="005E314E" w:rsidRPr="00F821A3">
        <w:t>imálně</w:t>
      </w:r>
      <w:r w:rsidRPr="00F821A3">
        <w:t xml:space="preserve"> 12 m. Kování je opatřeno odvodňovacími trubkami, je zalito do zálivky a převýšení důsledně vyplněno. Povrch betonové zálivky je zdrsněn.</w:t>
      </w:r>
    </w:p>
    <w:p w14:paraId="6F637257" w14:textId="77777777" w:rsidR="004C5CD4" w:rsidRPr="00F821A3" w:rsidRDefault="004C5CD4" w:rsidP="00BF122B">
      <w:pPr>
        <w:pStyle w:val="Nadpis3"/>
      </w:pPr>
      <w:bookmarkStart w:id="133" w:name="_Toc211816741"/>
      <w:bookmarkStart w:id="134" w:name="_Toc128136792"/>
      <w:r w:rsidRPr="00F821A3">
        <w:lastRenderedPageBreak/>
        <w:t>Kování svislých hran</w:t>
      </w:r>
      <w:bookmarkEnd w:id="133"/>
      <w:bookmarkEnd w:id="134"/>
    </w:p>
    <w:p w14:paraId="55266D37" w14:textId="77777777" w:rsidR="005E314E" w:rsidRPr="00F821A3" w:rsidRDefault="004C5CD4" w:rsidP="00A06C8B">
      <w:pPr>
        <w:pStyle w:val="odstaveczarovnan"/>
      </w:pPr>
      <w:r w:rsidRPr="00F821A3">
        <w:t>Hrana vrátňového výklenku horních vrat a hrany svislých výklenků žebříků jsou opatřeny svislým pancéřováním přikotveným k primárním destičkám a zalitým do zálivky.</w:t>
      </w:r>
    </w:p>
    <w:p w14:paraId="3E38A954" w14:textId="77777777" w:rsidR="004C5CD4" w:rsidRPr="00F821A3" w:rsidRDefault="004C5CD4" w:rsidP="00A06C8B">
      <w:pPr>
        <w:pStyle w:val="odstaveczarovnan"/>
      </w:pPr>
      <w:r w:rsidRPr="00F821A3">
        <w:t xml:space="preserve">Kování je tvořeno ohýbaným pásem plechu </w:t>
      </w:r>
      <w:r w:rsidR="005E314E" w:rsidRPr="00F821A3">
        <w:t xml:space="preserve">tloušťky </w:t>
      </w:r>
      <w:r w:rsidRPr="00F821A3">
        <w:t>10 mm, ze strany betonu opatřeným příčkami a kotevními pruty. Z důvodu ochrany před mechanickým poškozením je kování hrany zapuštěno o 20 mm za líc zdi komory</w:t>
      </w:r>
      <w:r w:rsidR="005E314E" w:rsidRPr="00F821A3">
        <w:t>.</w:t>
      </w:r>
    </w:p>
    <w:p w14:paraId="1EC4C6E5" w14:textId="77777777" w:rsidR="004C5CD4" w:rsidRPr="00F821A3" w:rsidRDefault="004C5CD4" w:rsidP="00BF122B">
      <w:pPr>
        <w:pStyle w:val="Nadpis3"/>
      </w:pPr>
      <w:bookmarkStart w:id="135" w:name="_Toc211816742"/>
      <w:bookmarkStart w:id="136" w:name="_Toc128136793"/>
      <w:r w:rsidRPr="00F821A3">
        <w:t>Zábradlí</w:t>
      </w:r>
      <w:bookmarkEnd w:id="135"/>
      <w:bookmarkEnd w:id="136"/>
    </w:p>
    <w:p w14:paraId="7E0F0EB0" w14:textId="77777777" w:rsidR="00F71066" w:rsidRPr="00F821A3" w:rsidRDefault="004C5CD4" w:rsidP="00A06C8B">
      <w:pPr>
        <w:pStyle w:val="odstaveczarovnan"/>
      </w:pPr>
      <w:r w:rsidRPr="00F821A3">
        <w:t xml:space="preserve">V líniích původního zábradlí při vnějších hranách zdí a v odstupu 1,3m od vnitřních hran plavební komory </w:t>
      </w:r>
      <w:r w:rsidR="00F71066" w:rsidRPr="00F821A3">
        <w:t>je</w:t>
      </w:r>
      <w:r w:rsidRPr="00F821A3">
        <w:t xml:space="preserve"> zřízeno zábradlí nové, navazující na příčné zábradlí na hraně čelní zdi dolního ohlaví.</w:t>
      </w:r>
    </w:p>
    <w:p w14:paraId="22B36B6D" w14:textId="77777777" w:rsidR="00F71066" w:rsidRPr="00F821A3" w:rsidRDefault="004C5CD4" w:rsidP="00A06C8B">
      <w:pPr>
        <w:pStyle w:val="odstaveczarovnan"/>
      </w:pPr>
      <w:r w:rsidRPr="00F821A3">
        <w:t>V zábradlí vzorové konstrukce výšky 1,1</w:t>
      </w:r>
      <w:proofErr w:type="gramStart"/>
      <w:r w:rsidRPr="00F821A3">
        <w:t>m  s</w:t>
      </w:r>
      <w:proofErr w:type="gramEnd"/>
      <w:r w:rsidRPr="00F821A3">
        <w:t xml:space="preserve"> madlem a dvěma příčkami budou v místech žebříků a nástupu na přechodovou lávku vrat horního ohlaví uzavíratelné průchody. Jednotlivá pole zábradlí, tvořená sloupky z ploché oceli =</w:t>
      </w:r>
      <w:r w:rsidR="00F71066" w:rsidRPr="00F821A3">
        <w:t xml:space="preserve"> </w:t>
      </w:r>
      <w:r w:rsidRPr="00F821A3">
        <w:t>70</w:t>
      </w:r>
      <w:r w:rsidR="00F71066" w:rsidRPr="00F821A3">
        <w:t xml:space="preserve"> </w:t>
      </w:r>
      <w:r w:rsidRPr="00F821A3">
        <w:t>x</w:t>
      </w:r>
      <w:r w:rsidR="00F71066" w:rsidRPr="00F821A3">
        <w:t xml:space="preserve"> </w:t>
      </w:r>
      <w:r w:rsidRPr="00F821A3">
        <w:t>10, mezi nimiž jsou vevařeny příčky (TR32</w:t>
      </w:r>
      <w:r w:rsidR="00F71066" w:rsidRPr="00F821A3">
        <w:t xml:space="preserve"> </w:t>
      </w:r>
      <w:r w:rsidRPr="00F821A3">
        <w:t>x</w:t>
      </w:r>
      <w:r w:rsidR="00F71066" w:rsidRPr="00F821A3">
        <w:t xml:space="preserve"> </w:t>
      </w:r>
      <w:r w:rsidRPr="00F821A3">
        <w:t>3,2) a madlo (TR51</w:t>
      </w:r>
      <w:r w:rsidR="00F71066" w:rsidRPr="00F821A3">
        <w:t xml:space="preserve"> </w:t>
      </w:r>
      <w:r w:rsidRPr="00F821A3">
        <w:t>x</w:t>
      </w:r>
      <w:r w:rsidR="00F71066" w:rsidRPr="00F821A3">
        <w:t xml:space="preserve"> </w:t>
      </w:r>
      <w:r w:rsidRPr="00F821A3">
        <w:t>3,2) délky 1,5</w:t>
      </w:r>
      <w:r w:rsidR="00F71066" w:rsidRPr="00F821A3">
        <w:t xml:space="preserve"> </w:t>
      </w:r>
      <w:r w:rsidRPr="00F821A3">
        <w:t>m, jsou spojena nerezovým spojovacím materiálem.</w:t>
      </w:r>
    </w:p>
    <w:p w14:paraId="582D073E" w14:textId="77777777" w:rsidR="004C5CD4" w:rsidRPr="00F821A3" w:rsidRDefault="004C5CD4" w:rsidP="00A06C8B">
      <w:pPr>
        <w:pStyle w:val="odstaveczarovnan"/>
      </w:pPr>
      <w:r w:rsidRPr="00F821A3">
        <w:t xml:space="preserve">Patky sloupků jednotlivých polí zábradlí </w:t>
      </w:r>
      <w:r w:rsidR="00F71066" w:rsidRPr="00F821A3">
        <w:t>jsou</w:t>
      </w:r>
      <w:r w:rsidRPr="00F821A3">
        <w:t xml:space="preserve"> ukotveny do plata komory pomocí nerezových kotev M12 s vnitřním závitem tak, aby především na pravém platě v rozsahu od velínu po horní provizorní hrazení mohlo být zábradlí beze zbytku demontováno pro pohyb jeřábové techniky na platě.</w:t>
      </w:r>
    </w:p>
    <w:p w14:paraId="527BBCC6" w14:textId="77777777" w:rsidR="004C5CD4" w:rsidRPr="00F821A3" w:rsidRDefault="004C5CD4" w:rsidP="00BF122B">
      <w:pPr>
        <w:pStyle w:val="Nadpis3"/>
      </w:pPr>
      <w:bookmarkStart w:id="137" w:name="_Toc211816743"/>
      <w:bookmarkStart w:id="138" w:name="_Toc128136794"/>
      <w:r w:rsidRPr="00F821A3">
        <w:t>Sloupy vjezdové a výjezdové signalizace</w:t>
      </w:r>
      <w:bookmarkEnd w:id="137"/>
      <w:bookmarkEnd w:id="138"/>
    </w:p>
    <w:p w14:paraId="7005DD4E" w14:textId="77777777" w:rsidR="00932876" w:rsidRPr="00F821A3" w:rsidRDefault="004C5CD4" w:rsidP="00A06C8B">
      <w:pPr>
        <w:pStyle w:val="odstaveczarovnan"/>
      </w:pPr>
      <w:r w:rsidRPr="00F821A3">
        <w:t>Dva sloupy (TR194</w:t>
      </w:r>
      <w:r w:rsidR="00932876" w:rsidRPr="00F821A3">
        <w:t xml:space="preserve"> </w:t>
      </w:r>
      <w:r w:rsidRPr="00F821A3">
        <w:t>x</w:t>
      </w:r>
      <w:r w:rsidR="00932876" w:rsidRPr="00F821A3">
        <w:t xml:space="preserve"> </w:t>
      </w:r>
      <w:r w:rsidRPr="00F821A3">
        <w:t>6) výšky 3,7 m na horním ohlaví nesou semafory vjezdové a výjezdové signalizace na pozadí velkoplošných síťovaných návěstí rozměru 1,5</w:t>
      </w:r>
      <w:r w:rsidR="00932876" w:rsidRPr="00F821A3">
        <w:t xml:space="preserve"> </w:t>
      </w:r>
      <w:r w:rsidRPr="00F821A3">
        <w:t>x</w:t>
      </w:r>
      <w:r w:rsidR="00932876" w:rsidRPr="00F821A3">
        <w:t xml:space="preserve"> </w:t>
      </w:r>
      <w:r w:rsidRPr="00F821A3">
        <w:t>1,5 m, umístěných nad podchozí výškou.</w:t>
      </w:r>
    </w:p>
    <w:p w14:paraId="2C07F053" w14:textId="77777777" w:rsidR="004C5CD4" w:rsidRPr="00F821A3" w:rsidRDefault="004C5CD4" w:rsidP="00A06C8B">
      <w:pPr>
        <w:pStyle w:val="odstaveczarovnan"/>
      </w:pPr>
      <w:r w:rsidRPr="00F821A3">
        <w:t>Rám návěstí (TR70</w:t>
      </w:r>
      <w:r w:rsidR="00932876" w:rsidRPr="00F821A3">
        <w:t xml:space="preserve"> </w:t>
      </w:r>
      <w:r w:rsidRPr="00F821A3">
        <w:t>x</w:t>
      </w:r>
      <w:r w:rsidR="00932876" w:rsidRPr="00F821A3">
        <w:t xml:space="preserve"> </w:t>
      </w:r>
      <w:r w:rsidRPr="00F821A3">
        <w:t>3,2) je připnut ke sloupu pomocí chomoutů. Základovou přírubou sloupu (Pl.16) procházejí chemické kotvy M20 do plata komory. Pro umístění semaforů na dolním ohlaví bude využito stávajících betonových konstrukcí komory.</w:t>
      </w:r>
      <w:bookmarkStart w:id="139" w:name="_Toc135108703"/>
    </w:p>
    <w:p w14:paraId="479B64B6" w14:textId="77777777" w:rsidR="00A4772C" w:rsidRPr="00F821A3" w:rsidRDefault="00A4772C" w:rsidP="004874F5">
      <w:pPr>
        <w:pStyle w:val="Nadpis1"/>
      </w:pPr>
      <w:bookmarkStart w:id="140" w:name="_Toc465168806"/>
      <w:bookmarkStart w:id="141" w:name="_Toc465168807"/>
      <w:bookmarkStart w:id="142" w:name="_Toc465168808"/>
      <w:bookmarkStart w:id="143" w:name="_Toc465168809"/>
      <w:bookmarkStart w:id="144" w:name="_Toc465168811"/>
      <w:bookmarkStart w:id="145" w:name="_Toc465168814"/>
      <w:bookmarkStart w:id="146" w:name="_Toc465168815"/>
      <w:bookmarkStart w:id="147" w:name="_Toc465168816"/>
      <w:bookmarkStart w:id="148" w:name="_Toc465168817"/>
      <w:bookmarkStart w:id="149" w:name="_Toc465168818"/>
      <w:bookmarkStart w:id="150" w:name="_Toc465168819"/>
      <w:bookmarkStart w:id="151" w:name="_Toc465168820"/>
      <w:bookmarkStart w:id="152" w:name="_Toc465168821"/>
      <w:bookmarkStart w:id="153" w:name="_Toc465332106"/>
      <w:bookmarkStart w:id="154" w:name="_Toc128136795"/>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F821A3">
        <w:lastRenderedPageBreak/>
        <w:t>Pokyny pro provoz</w:t>
      </w:r>
      <w:bookmarkEnd w:id="153"/>
      <w:bookmarkEnd w:id="154"/>
    </w:p>
    <w:p w14:paraId="2F737BAD" w14:textId="77777777" w:rsidR="00A4772C" w:rsidRPr="00F821A3" w:rsidRDefault="00A4772C" w:rsidP="00FD68DC">
      <w:pPr>
        <w:pStyle w:val="Nadpis2"/>
      </w:pPr>
      <w:bookmarkStart w:id="155" w:name="_Toc465332107"/>
      <w:bookmarkStart w:id="156" w:name="_Toc128136796"/>
      <w:r w:rsidRPr="00F821A3">
        <w:t>Všeobecné pokyny pro provoz</w:t>
      </w:r>
      <w:bookmarkEnd w:id="155"/>
      <w:bookmarkEnd w:id="156"/>
    </w:p>
    <w:p w14:paraId="7C5C625A" w14:textId="77777777" w:rsidR="00A4772C" w:rsidRPr="00F821A3" w:rsidRDefault="00A4772C" w:rsidP="00D93BEE">
      <w:pPr>
        <w:pStyle w:val="odstaveczarovnan"/>
      </w:pPr>
      <w:r w:rsidRPr="00F821A3">
        <w:t xml:space="preserve">Osoba zodpovědná za provoz, kontrolu a údržbu vodního díla </w:t>
      </w:r>
      <w:r w:rsidR="00AE7B45" w:rsidRPr="00F821A3">
        <w:t>Hněvkovice</w:t>
      </w:r>
      <w:r w:rsidRPr="00F821A3">
        <w:t xml:space="preserve"> je vedoucí hrázný. Obsluha provádí místní dozor a obsluhu všech zařízení, odpovídá za provoz podle provozního řádu a plní povinnosti vyplývající z provozního řádu a dalších závazných dokumentů.</w:t>
      </w:r>
    </w:p>
    <w:p w14:paraId="7F3613F9" w14:textId="77777777" w:rsidR="00A4772C" w:rsidRPr="00F821A3" w:rsidRDefault="00A4772C" w:rsidP="00D93BEE">
      <w:pPr>
        <w:pStyle w:val="odstaveczarovnan"/>
      </w:pPr>
      <w:r w:rsidRPr="00F821A3">
        <w:t xml:space="preserve">Práci obsluhy řídí vedoucí provozního střediska </w:t>
      </w:r>
      <w:r w:rsidR="00AE7B45" w:rsidRPr="00F821A3">
        <w:t xml:space="preserve">6 – Vltava </w:t>
      </w:r>
      <w:r w:rsidRPr="00F821A3">
        <w:t>a ředitel závodu</w:t>
      </w:r>
      <w:r w:rsidR="00AE7B45" w:rsidRPr="00F821A3">
        <w:t xml:space="preserve"> Horní Vltava</w:t>
      </w:r>
      <w:r w:rsidRPr="00F821A3">
        <w:t>.</w:t>
      </w:r>
    </w:p>
    <w:p w14:paraId="58A92C45" w14:textId="77777777" w:rsidR="00A4772C" w:rsidRPr="00F821A3" w:rsidRDefault="00A4772C" w:rsidP="00D93BEE">
      <w:pPr>
        <w:pStyle w:val="odstaveczarovnan"/>
      </w:pPr>
      <w:r w:rsidRPr="00F821A3">
        <w:t>Obsluha předává informace o provedené údržbě a kontrolách, jakož i o všech mimořádných událostech, které by mohly ovlivnit provoz vodního díla svému nadřízenému.</w:t>
      </w:r>
    </w:p>
    <w:p w14:paraId="6D1433CC" w14:textId="77777777" w:rsidR="00A4772C" w:rsidRPr="00F821A3" w:rsidRDefault="00A4772C" w:rsidP="00D93BEE">
      <w:pPr>
        <w:pStyle w:val="odstaveczarovnan"/>
      </w:pPr>
      <w:r w:rsidRPr="00F821A3">
        <w:t>Zařízení smí obsluhovat osoba zdravotně a odborně způsobilá.</w:t>
      </w:r>
    </w:p>
    <w:p w14:paraId="3B14060E" w14:textId="77777777" w:rsidR="00A4772C" w:rsidRPr="00F821A3" w:rsidRDefault="00A4772C" w:rsidP="00D93BEE">
      <w:pPr>
        <w:pStyle w:val="odstaveczarovnan"/>
      </w:pPr>
      <w:r w:rsidRPr="00F821A3">
        <w:t>Obsluha a údržba zařízení musí být prováděna podle pokynů provozního řádu (případně plánu cyklické údržby je – li zpracován) a provozních předpisů pro jednotlivá zařízení.</w:t>
      </w:r>
    </w:p>
    <w:p w14:paraId="0A392520" w14:textId="77777777" w:rsidR="00A4772C" w:rsidRPr="00F821A3" w:rsidRDefault="00A4772C" w:rsidP="00D93BEE">
      <w:pPr>
        <w:pStyle w:val="odstaveczarovnan"/>
      </w:pPr>
      <w:r w:rsidRPr="00F821A3">
        <w:t>Strojní a technologická zařízení vodního díla a stroje a zařízení na pracovišti musí být při provozu vybavena ochrannými prvky a bezpečnostními kryty a musí být zabezpečena proti manipulaci neoprávněnými osobami.</w:t>
      </w:r>
    </w:p>
    <w:p w14:paraId="4D51EE87" w14:textId="77777777" w:rsidR="00D93BEE" w:rsidRPr="00F821A3" w:rsidRDefault="00A4772C" w:rsidP="00D93BEE">
      <w:pPr>
        <w:pStyle w:val="odstaveczarovnan"/>
      </w:pPr>
      <w:r w:rsidRPr="00F821A3">
        <w:t>Technologická zařízení, stroje, přístroje a nářadí musí být během provozu pravidelně kontrolována a revidována v souladu s příslušnými právními a normativními předpisy.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A4772C" w:rsidRPr="00F821A3" w14:paraId="230C9396" w14:textId="77777777" w:rsidTr="00A611D3">
        <w:trPr>
          <w:trHeight w:val="393"/>
        </w:trPr>
        <w:tc>
          <w:tcPr>
            <w:tcW w:w="9210" w:type="dxa"/>
            <w:shd w:val="clear" w:color="auto" w:fill="auto"/>
          </w:tcPr>
          <w:p w14:paraId="5B3889D5" w14:textId="77777777" w:rsidR="00A4772C" w:rsidRPr="00F821A3" w:rsidRDefault="00A4772C" w:rsidP="00AE7B45">
            <w:pPr>
              <w:spacing w:line="264" w:lineRule="auto"/>
              <w:jc w:val="both"/>
              <w:rPr>
                <w:rFonts w:cs="Arial"/>
                <w:b/>
                <w:szCs w:val="22"/>
              </w:rPr>
            </w:pPr>
            <w:r w:rsidRPr="00F821A3">
              <w:rPr>
                <w:rFonts w:cs="Arial"/>
                <w:b/>
                <w:szCs w:val="22"/>
              </w:rPr>
              <w:t>Všeobecná pravidla práce na strojních a technologických zařízeních vodního díla</w:t>
            </w:r>
          </w:p>
        </w:tc>
      </w:tr>
      <w:tr w:rsidR="00A4772C" w:rsidRPr="00F821A3" w14:paraId="2CE21F2D" w14:textId="77777777" w:rsidTr="00A611D3">
        <w:trPr>
          <w:trHeight w:val="1427"/>
        </w:trPr>
        <w:tc>
          <w:tcPr>
            <w:tcW w:w="9210" w:type="dxa"/>
            <w:shd w:val="clear" w:color="auto" w:fill="auto"/>
          </w:tcPr>
          <w:p w14:paraId="3486A7DA" w14:textId="77777777" w:rsidR="00A4772C" w:rsidRPr="00F821A3" w:rsidRDefault="00A4772C" w:rsidP="004874F5">
            <w:pPr>
              <w:spacing w:before="120" w:after="120"/>
              <w:jc w:val="both"/>
              <w:rPr>
                <w:rFonts w:cs="Arial"/>
              </w:rPr>
            </w:pPr>
            <w:r w:rsidRPr="00F821A3">
              <w:rPr>
                <w:rFonts w:cs="Arial"/>
              </w:rPr>
              <w:t>Práce při údržbě a opravách zařízení vodního díla mohou být prováděny pouze na zařízeních prokazatelně odpojených od zdrojů energií (elektrická, tlaková, mechanická energie). Místo odpojení energie musí být označeno příslušnou bezpečnostní tabulkou s doplňujícími informacemi. Pro práce musí být stanoveny pracovní a technologické postupy za jejichž vypracování je odpovědný vedoucí pracoviště případně příslušný zaměstnanec provozního střediska závodu.</w:t>
            </w:r>
          </w:p>
        </w:tc>
      </w:tr>
      <w:tr w:rsidR="00A4772C" w:rsidRPr="00F821A3" w14:paraId="28B6D78B" w14:textId="77777777" w:rsidTr="00A611D3">
        <w:trPr>
          <w:trHeight w:val="305"/>
        </w:trPr>
        <w:tc>
          <w:tcPr>
            <w:tcW w:w="9210" w:type="dxa"/>
            <w:shd w:val="clear" w:color="auto" w:fill="auto"/>
          </w:tcPr>
          <w:p w14:paraId="79D2D809" w14:textId="77777777" w:rsidR="00A4772C" w:rsidRPr="00F821A3" w:rsidRDefault="00A4772C" w:rsidP="004874F5">
            <w:pPr>
              <w:spacing w:before="120" w:after="120"/>
              <w:rPr>
                <w:rFonts w:cs="Arial"/>
              </w:rPr>
            </w:pPr>
            <w:r w:rsidRPr="00F821A3">
              <w:rPr>
                <w:rFonts w:cs="Arial"/>
              </w:rPr>
              <w:t>Zákaz provádění prací na zařízeních nastavených a zapnutých v automatickém režimu</w:t>
            </w:r>
          </w:p>
        </w:tc>
      </w:tr>
      <w:tr w:rsidR="00A4772C" w:rsidRPr="00F821A3" w14:paraId="5E8C3A09" w14:textId="77777777" w:rsidTr="00A611D3">
        <w:trPr>
          <w:trHeight w:val="3280"/>
        </w:trPr>
        <w:tc>
          <w:tcPr>
            <w:tcW w:w="9210" w:type="dxa"/>
            <w:tcBorders>
              <w:bottom w:val="single" w:sz="4" w:space="0" w:color="auto"/>
            </w:tcBorders>
            <w:shd w:val="clear" w:color="auto" w:fill="auto"/>
          </w:tcPr>
          <w:p w14:paraId="0977B628" w14:textId="77777777" w:rsidR="00A4772C" w:rsidRPr="00F821A3" w:rsidRDefault="00A4772C" w:rsidP="00D93BEE">
            <w:pPr>
              <w:spacing w:before="60" w:after="60"/>
              <w:jc w:val="both"/>
              <w:rPr>
                <w:rFonts w:cs="Arial"/>
              </w:rPr>
            </w:pPr>
            <w:r w:rsidRPr="00F821A3">
              <w:rPr>
                <w:rFonts w:cs="Arial"/>
              </w:rPr>
              <w:t>Práce musí být prováděny způsobem zajišťujícím bezpečnost a ochranu zaměstnanců a</w:t>
            </w:r>
            <w:r w:rsidR="00D93BEE" w:rsidRPr="00F821A3">
              <w:rPr>
                <w:rFonts w:cs="Arial"/>
              </w:rPr>
              <w:t xml:space="preserve"> </w:t>
            </w:r>
            <w:r w:rsidRPr="00F821A3">
              <w:rPr>
                <w:rFonts w:cs="Arial"/>
              </w:rPr>
              <w:t xml:space="preserve">osob před: </w:t>
            </w:r>
          </w:p>
          <w:p w14:paraId="5093DB05" w14:textId="77777777" w:rsidR="00A4772C" w:rsidRPr="00F821A3" w:rsidRDefault="00A4772C" w:rsidP="00D93BEE">
            <w:pPr>
              <w:spacing w:before="60" w:after="60"/>
              <w:ind w:left="539" w:hanging="539"/>
              <w:rPr>
                <w:rFonts w:cs="Arial"/>
              </w:rPr>
            </w:pPr>
            <w:r w:rsidRPr="00F821A3">
              <w:rPr>
                <w:rFonts w:cs="Arial"/>
              </w:rPr>
              <w:t>1.</w:t>
            </w:r>
            <w:r w:rsidRPr="00F821A3">
              <w:rPr>
                <w:rFonts w:cs="Arial"/>
              </w:rPr>
              <w:tab/>
              <w:t>riziky spojenými s nepředvídatelným pohybem částí zařízení,</w:t>
            </w:r>
          </w:p>
          <w:p w14:paraId="53463B63" w14:textId="77777777" w:rsidR="00A4772C" w:rsidRPr="00F821A3" w:rsidRDefault="00A4772C" w:rsidP="00D93BEE">
            <w:pPr>
              <w:spacing w:before="60" w:after="60"/>
              <w:ind w:left="539" w:hanging="539"/>
              <w:rPr>
                <w:rFonts w:cs="Arial"/>
              </w:rPr>
            </w:pPr>
            <w:r w:rsidRPr="00F821A3">
              <w:rPr>
                <w:rFonts w:cs="Arial"/>
              </w:rPr>
              <w:t>2.</w:t>
            </w:r>
            <w:r w:rsidRPr="00F821A3">
              <w:rPr>
                <w:rFonts w:cs="Arial"/>
              </w:rPr>
              <w:tab/>
              <w:t xml:space="preserve">riziky spojenými s rotujícími, střižnými a jinak pohybujícími se částmi zařízení, </w:t>
            </w:r>
          </w:p>
          <w:p w14:paraId="4861265F" w14:textId="77777777" w:rsidR="00A4772C" w:rsidRPr="00F821A3" w:rsidRDefault="00A4772C" w:rsidP="00D93BEE">
            <w:pPr>
              <w:spacing w:before="60" w:after="60"/>
              <w:ind w:left="539" w:hanging="539"/>
              <w:rPr>
                <w:rFonts w:cs="Arial"/>
              </w:rPr>
            </w:pPr>
            <w:r w:rsidRPr="00F821A3">
              <w:rPr>
                <w:rFonts w:cs="Arial"/>
              </w:rPr>
              <w:t>3.</w:t>
            </w:r>
            <w:r w:rsidRPr="00F821A3">
              <w:rPr>
                <w:rFonts w:cs="Arial"/>
              </w:rPr>
              <w:tab/>
              <w:t>riziky spojenými s nebezpečím úrazu elektrickou energií a dalšími zdroji energií,</w:t>
            </w:r>
          </w:p>
          <w:p w14:paraId="5209E972" w14:textId="77777777" w:rsidR="00A4772C" w:rsidRPr="00F821A3" w:rsidRDefault="00A4772C" w:rsidP="00D93BEE">
            <w:pPr>
              <w:spacing w:before="60" w:after="60"/>
              <w:ind w:left="539" w:hanging="539"/>
              <w:rPr>
                <w:rFonts w:cs="Arial"/>
              </w:rPr>
            </w:pPr>
            <w:r w:rsidRPr="00F821A3">
              <w:rPr>
                <w:rFonts w:cs="Arial"/>
              </w:rPr>
              <w:t>4.</w:t>
            </w:r>
            <w:r w:rsidRPr="00F821A3">
              <w:rPr>
                <w:rFonts w:cs="Arial"/>
              </w:rPr>
              <w:tab/>
              <w:t>riziky spojenými s pádem z výšky, do hloubky a do vody,</w:t>
            </w:r>
          </w:p>
          <w:p w14:paraId="614D9992" w14:textId="77777777" w:rsidR="00A4772C" w:rsidRPr="00F821A3" w:rsidRDefault="00A4772C" w:rsidP="00D93BEE">
            <w:pPr>
              <w:spacing w:before="60" w:after="60"/>
              <w:ind w:left="539" w:hanging="539"/>
              <w:rPr>
                <w:rFonts w:cs="Arial"/>
              </w:rPr>
            </w:pPr>
            <w:r w:rsidRPr="00F821A3">
              <w:rPr>
                <w:rFonts w:cs="Arial"/>
              </w:rPr>
              <w:t>5.</w:t>
            </w:r>
            <w:r w:rsidRPr="00F821A3">
              <w:rPr>
                <w:rFonts w:cs="Arial"/>
              </w:rPr>
              <w:tab/>
              <w:t>riziky spojenými s pádem a sesutím skladovaného materiálu a uskladněných částí zařízení,</w:t>
            </w:r>
          </w:p>
          <w:p w14:paraId="79096A1A" w14:textId="77777777" w:rsidR="00A4772C" w:rsidRPr="00F821A3" w:rsidRDefault="00A4772C" w:rsidP="00D93BEE">
            <w:pPr>
              <w:spacing w:before="60" w:after="60"/>
              <w:ind w:left="539" w:hanging="539"/>
              <w:rPr>
                <w:rFonts w:cs="Arial"/>
              </w:rPr>
            </w:pPr>
            <w:r w:rsidRPr="00F821A3">
              <w:rPr>
                <w:rFonts w:cs="Arial"/>
              </w:rPr>
              <w:t>6.</w:t>
            </w:r>
            <w:r w:rsidRPr="00F821A3">
              <w:rPr>
                <w:rFonts w:cs="Arial"/>
              </w:rPr>
              <w:tab/>
              <w:t>rizikem pádu dopravovaného materiálu a částí zařízení (pomocí zdvihacích zařízení a dopravních prostředků),</w:t>
            </w:r>
          </w:p>
          <w:p w14:paraId="79384F25" w14:textId="77777777" w:rsidR="00A4772C" w:rsidRPr="00F821A3" w:rsidRDefault="00A4772C" w:rsidP="00D93BEE">
            <w:pPr>
              <w:spacing w:before="60" w:after="60"/>
              <w:ind w:left="539" w:hanging="539"/>
              <w:rPr>
                <w:rFonts w:cs="Arial"/>
              </w:rPr>
            </w:pPr>
            <w:r w:rsidRPr="00F821A3">
              <w:rPr>
                <w:rFonts w:cs="Arial"/>
              </w:rPr>
              <w:t>7.</w:t>
            </w:r>
            <w:r w:rsidRPr="00F821A3">
              <w:rPr>
                <w:rFonts w:cs="Arial"/>
              </w:rPr>
              <w:tab/>
              <w:t>riziky spojenými s provozováním dopravních prostředků,</w:t>
            </w:r>
          </w:p>
          <w:p w14:paraId="00412745" w14:textId="77777777" w:rsidR="00A4772C" w:rsidRPr="00F821A3" w:rsidRDefault="00A4772C" w:rsidP="00D93BEE">
            <w:pPr>
              <w:spacing w:before="60" w:after="60"/>
              <w:ind w:left="539" w:hanging="539"/>
              <w:rPr>
                <w:rFonts w:cs="Arial"/>
              </w:rPr>
            </w:pPr>
            <w:r w:rsidRPr="00F821A3">
              <w:rPr>
                <w:rFonts w:cs="Arial"/>
              </w:rPr>
              <w:t>8.</w:t>
            </w:r>
            <w:r w:rsidRPr="00F821A3">
              <w:rPr>
                <w:rFonts w:cs="Arial"/>
              </w:rPr>
              <w:tab/>
              <w:t>riziky spojenými se stavebními a montážními pracemi prováděnými dodavatelskými organizacemi.</w:t>
            </w:r>
          </w:p>
        </w:tc>
      </w:tr>
      <w:tr w:rsidR="00A4772C" w:rsidRPr="00F821A3" w14:paraId="17A815D7" w14:textId="77777777" w:rsidTr="00A611D3">
        <w:tc>
          <w:tcPr>
            <w:tcW w:w="9210" w:type="dxa"/>
            <w:shd w:val="clear" w:color="auto" w:fill="auto"/>
          </w:tcPr>
          <w:p w14:paraId="449B5F69" w14:textId="77777777" w:rsidR="00A4772C" w:rsidRPr="00F821A3" w:rsidRDefault="00A4772C" w:rsidP="00D93BEE">
            <w:pPr>
              <w:pStyle w:val="odstaveczarovnan"/>
            </w:pPr>
            <w:r w:rsidRPr="00F821A3">
              <w:t>Práce vykazující výše uvedená rizika musí být organizovány způsobem zajišťujícím činnost minimálně dvou zaměstnanců.</w:t>
            </w:r>
          </w:p>
        </w:tc>
      </w:tr>
    </w:tbl>
    <w:p w14:paraId="265A92A7" w14:textId="77777777" w:rsidR="004C2FB7" w:rsidRPr="004C2FB7" w:rsidRDefault="004C2FB7" w:rsidP="004C2FB7">
      <w:pPr>
        <w:pStyle w:val="odstavecholposunut"/>
        <w:ind w:left="0"/>
      </w:pPr>
      <w:r>
        <w:lastRenderedPageBreak/>
        <w:t xml:space="preserve">Podrobné pokyny pro provoz a údržbu jednotlivých zařízení jsou stanoveny </w:t>
      </w:r>
      <w:proofErr w:type="gramStart"/>
      <w:r>
        <w:t>v  předpisech</w:t>
      </w:r>
      <w:proofErr w:type="gramEnd"/>
      <w:r>
        <w:t xml:space="preserve"> a návodech dodaných se zařízení.</w:t>
      </w:r>
    </w:p>
    <w:p w14:paraId="7BB8D752" w14:textId="77777777" w:rsidR="00A4772C" w:rsidRPr="00F821A3" w:rsidRDefault="00A4772C" w:rsidP="00BF122B">
      <w:pPr>
        <w:pStyle w:val="Nadpis3"/>
      </w:pPr>
      <w:bookmarkStart w:id="157" w:name="_Toc465332108"/>
      <w:bookmarkStart w:id="158" w:name="_Toc128136797"/>
      <w:r w:rsidRPr="00F821A3">
        <w:t>Obsluha technologických částí</w:t>
      </w:r>
      <w:bookmarkEnd w:id="157"/>
      <w:bookmarkEnd w:id="158"/>
      <w:r w:rsidRPr="00F821A3">
        <w:t xml:space="preserve"> </w:t>
      </w:r>
    </w:p>
    <w:p w14:paraId="7D297001" w14:textId="77777777" w:rsidR="00A4772C" w:rsidRPr="00F821A3" w:rsidRDefault="00A4772C" w:rsidP="00DA4ED9">
      <w:pPr>
        <w:pStyle w:val="odstaveczarovnan"/>
      </w:pPr>
      <w:r w:rsidRPr="00F821A3">
        <w:t>Obsluhu technologických částí vodního díla provádí zaměstnanci, kteří pro tuto činnost řádně zaškoleni a zaučeni. Kvalifikačním předpokladem pro obsluhu technologických částí je zaučení a seznámení se s provozními předpisy, technologickými postupy a návody k obsluze jednotlivých zařízení.</w:t>
      </w:r>
    </w:p>
    <w:p w14:paraId="39BAC316" w14:textId="77777777" w:rsidR="00A4772C" w:rsidRPr="00F821A3" w:rsidRDefault="00A4772C" w:rsidP="00DA4ED9">
      <w:pPr>
        <w:pStyle w:val="odstaveczarovnan"/>
      </w:pPr>
      <w:r w:rsidRPr="00F821A3">
        <w:t>Obsluha vyhrazených technických zařízení vyžadující odbornou způsobilost může být prováděna zaměstnanci, kteří jsou držiteli této odbornosti.</w:t>
      </w:r>
    </w:p>
    <w:p w14:paraId="4CDAEC0C" w14:textId="77777777" w:rsidR="00A4772C" w:rsidRPr="00F821A3" w:rsidRDefault="00A4772C" w:rsidP="00DA4ED9">
      <w:pPr>
        <w:pStyle w:val="odstaveczarovnan"/>
      </w:pPr>
      <w:r w:rsidRPr="00F821A3">
        <w:t>Zaměstnanci provádějící obsluhu elektrického zařízení musí mít elektrotechnickou kvalifikaci dle § 4 (a vyšší) vyhlášky č. 50/1978 Sb.</w:t>
      </w:r>
    </w:p>
    <w:p w14:paraId="059E6606" w14:textId="77777777" w:rsidR="00A4772C" w:rsidRPr="00F821A3" w:rsidRDefault="00A4772C" w:rsidP="00DA4ED9">
      <w:pPr>
        <w:pStyle w:val="odstaveczarovnan"/>
      </w:pPr>
      <w:r w:rsidRPr="00F821A3">
        <w:t>Při obsluze technologických částí se zaměstnanci řídí zpracovaným provozním a manipulačním řádem vodního díla.</w:t>
      </w:r>
    </w:p>
    <w:p w14:paraId="28BCA99B" w14:textId="77777777" w:rsidR="00A4772C" w:rsidRPr="00F821A3" w:rsidRDefault="00A4772C" w:rsidP="00DA4ED9">
      <w:pPr>
        <w:pStyle w:val="odstaveczarovnan"/>
        <w:rPr>
          <w:b/>
        </w:rPr>
      </w:pPr>
      <w:r w:rsidRPr="00F821A3">
        <w:rPr>
          <w:b/>
        </w:rPr>
        <w:t>Detailní popis ovládání VD</w:t>
      </w:r>
      <w:r w:rsidR="00AE7B45" w:rsidRPr="00F821A3">
        <w:rPr>
          <w:b/>
        </w:rPr>
        <w:t>, včetně plavební komory</w:t>
      </w:r>
      <w:r w:rsidRPr="00F821A3">
        <w:rPr>
          <w:b/>
        </w:rPr>
        <w:t xml:space="preserve"> je popsán ve IV. Části – elektro Provozního řádu.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A4772C" w:rsidRPr="00F821A3" w14:paraId="2B39F8F0" w14:textId="77777777" w:rsidTr="00A611D3">
        <w:trPr>
          <w:trHeight w:val="471"/>
        </w:trPr>
        <w:tc>
          <w:tcPr>
            <w:tcW w:w="9210" w:type="dxa"/>
            <w:shd w:val="clear" w:color="auto" w:fill="auto"/>
          </w:tcPr>
          <w:p w14:paraId="68C36657" w14:textId="77777777" w:rsidR="00A4772C" w:rsidRPr="00F821A3" w:rsidRDefault="00A4772C" w:rsidP="00DA4ED9">
            <w:pPr>
              <w:spacing w:before="60" w:after="60"/>
              <w:rPr>
                <w:b/>
                <w:bCs/>
              </w:rPr>
            </w:pPr>
            <w:r w:rsidRPr="00F821A3">
              <w:rPr>
                <w:b/>
                <w:bCs/>
              </w:rPr>
              <w:t>Obsluha při manipulacích s uzávěry a při kontrole jejich funkce sleduje:</w:t>
            </w:r>
          </w:p>
        </w:tc>
      </w:tr>
      <w:tr w:rsidR="00A4772C" w:rsidRPr="00F821A3" w14:paraId="7F23A672" w14:textId="77777777" w:rsidTr="00A611D3">
        <w:tc>
          <w:tcPr>
            <w:tcW w:w="9210" w:type="dxa"/>
            <w:shd w:val="clear" w:color="auto" w:fill="auto"/>
          </w:tcPr>
          <w:p w14:paraId="6A0FE727" w14:textId="77777777" w:rsidR="00A4772C" w:rsidRPr="00F821A3" w:rsidRDefault="00A4772C" w:rsidP="00DA4ED9">
            <w:pPr>
              <w:spacing w:before="60" w:after="60"/>
            </w:pPr>
            <w:r w:rsidRPr="00F821A3">
              <w:t xml:space="preserve">Dodržování provozních </w:t>
            </w:r>
            <w:proofErr w:type="gramStart"/>
            <w:r w:rsidRPr="00F821A3">
              <w:t>podmínek  vodního</w:t>
            </w:r>
            <w:proofErr w:type="gramEnd"/>
            <w:r w:rsidRPr="00F821A3">
              <w:t xml:space="preserve"> díla.</w:t>
            </w:r>
          </w:p>
        </w:tc>
      </w:tr>
      <w:tr w:rsidR="00A4772C" w:rsidRPr="00F821A3" w14:paraId="68DB6BAA" w14:textId="77777777" w:rsidTr="00A611D3">
        <w:tc>
          <w:tcPr>
            <w:tcW w:w="9210" w:type="dxa"/>
            <w:shd w:val="clear" w:color="auto" w:fill="auto"/>
          </w:tcPr>
          <w:p w14:paraId="15B5571B" w14:textId="77777777" w:rsidR="00A4772C" w:rsidRPr="00F821A3" w:rsidRDefault="00A4772C" w:rsidP="00DA4ED9">
            <w:pPr>
              <w:spacing w:before="60" w:after="60"/>
            </w:pPr>
            <w:r w:rsidRPr="00F821A3">
              <w:t>Chod pohonů a chování uzávěrů při manipulacích. Zařízení musí</w:t>
            </w:r>
            <w:r w:rsidR="00AE7B45" w:rsidRPr="00F821A3">
              <w:t xml:space="preserve"> </w:t>
            </w:r>
            <w:r w:rsidRPr="00F821A3">
              <w:t>pracovat klidně bez rázů.</w:t>
            </w:r>
          </w:p>
        </w:tc>
      </w:tr>
      <w:tr w:rsidR="00A4772C" w:rsidRPr="00F821A3" w14:paraId="54FD4BD3" w14:textId="77777777" w:rsidTr="00A611D3">
        <w:tc>
          <w:tcPr>
            <w:tcW w:w="9210" w:type="dxa"/>
            <w:shd w:val="clear" w:color="auto" w:fill="auto"/>
          </w:tcPr>
          <w:p w14:paraId="44BE5630" w14:textId="77777777" w:rsidR="00A4772C" w:rsidRPr="00F821A3" w:rsidRDefault="00A4772C" w:rsidP="00DA4ED9">
            <w:pPr>
              <w:spacing w:before="60" w:after="60"/>
            </w:pPr>
            <w:r w:rsidRPr="00F821A3">
              <w:t xml:space="preserve">Změny jevů při hradící funkci uzávěrů, provozu při </w:t>
            </w:r>
            <w:proofErr w:type="gramStart"/>
            <w:r w:rsidRPr="00F821A3">
              <w:t>převádění  průtoku</w:t>
            </w:r>
            <w:proofErr w:type="gramEnd"/>
            <w:r w:rsidRPr="00F821A3">
              <w:t>, změny průsaků těsnícími prvky, chvění konstrukce a jeho změny.</w:t>
            </w:r>
          </w:p>
        </w:tc>
      </w:tr>
      <w:tr w:rsidR="00A4772C" w:rsidRPr="00F821A3" w14:paraId="441F90E7" w14:textId="77777777" w:rsidTr="00A611D3">
        <w:tc>
          <w:tcPr>
            <w:tcW w:w="9210" w:type="dxa"/>
            <w:shd w:val="clear" w:color="auto" w:fill="auto"/>
          </w:tcPr>
          <w:p w14:paraId="1452B612" w14:textId="77777777" w:rsidR="00A4772C" w:rsidRPr="00F821A3" w:rsidRDefault="00A4772C" w:rsidP="00DA4ED9">
            <w:pPr>
              <w:spacing w:before="60" w:after="60"/>
            </w:pPr>
            <w:r w:rsidRPr="00F821A3">
              <w:t xml:space="preserve">Mimořádné </w:t>
            </w:r>
            <w:proofErr w:type="gramStart"/>
            <w:r w:rsidRPr="00F821A3">
              <w:t>změny  při</w:t>
            </w:r>
            <w:proofErr w:type="gramEnd"/>
            <w:r w:rsidRPr="00F821A3">
              <w:t xml:space="preserve"> provozu,  poškození, nárazy  plavenin.</w:t>
            </w:r>
          </w:p>
        </w:tc>
      </w:tr>
    </w:tbl>
    <w:p w14:paraId="0A06C8E2" w14:textId="77777777" w:rsidR="00A4772C" w:rsidRPr="00F821A3" w:rsidRDefault="00A4772C" w:rsidP="00DA4ED9">
      <w:pPr>
        <w:pStyle w:val="odstaveczarovnan"/>
        <w:spacing w:before="120"/>
      </w:pPr>
      <w:r w:rsidRPr="00F821A3">
        <w:t>Sledování uzávěrů při provozu se provádí jako běžná činnost bez záznamu. V případě zjištění mimořádných jevů a skutečností provede obsluha zápis do provozního deníku a zjištěnou skutečnost okamžitě hlásí svému nadřízenému.</w:t>
      </w:r>
    </w:p>
    <w:p w14:paraId="41554D35" w14:textId="77777777" w:rsidR="00A4772C" w:rsidRPr="00F821A3" w:rsidRDefault="00A4772C" w:rsidP="00DA4ED9">
      <w:pPr>
        <w:pStyle w:val="odstaveczarovnan"/>
      </w:pPr>
    </w:p>
    <w:p w14:paraId="007FD28F" w14:textId="77777777" w:rsidR="00A4772C" w:rsidRPr="00F821A3" w:rsidRDefault="00A4772C" w:rsidP="00BF122B">
      <w:pPr>
        <w:pStyle w:val="Nadpis3"/>
      </w:pPr>
      <w:bookmarkStart w:id="159" w:name="_Toc465332109"/>
      <w:bookmarkStart w:id="160" w:name="_Toc128136798"/>
      <w:r w:rsidRPr="00F821A3">
        <w:t>Kontrola a údržba technologických částí</w:t>
      </w:r>
      <w:bookmarkEnd w:id="159"/>
      <w:bookmarkEnd w:id="160"/>
    </w:p>
    <w:p w14:paraId="42BD656E" w14:textId="77777777" w:rsidR="00A4772C" w:rsidRPr="00F821A3" w:rsidRDefault="00A4772C" w:rsidP="00DA4ED9">
      <w:pPr>
        <w:pStyle w:val="odstaveczarovnan"/>
      </w:pPr>
      <w:r w:rsidRPr="00F821A3">
        <w:t>Cílem kontrol a údržby je udržení zařízení v řádném technickém stavu. Jejich obsah a četnost vychází z provozních předpisů dodavatelů jednotlivých technologických zařízení, z obecných předpisů a dále z provozních zkušeností. Rozsáhlejší opravy se provádějí dodavatelsky odbornou firmou.</w:t>
      </w:r>
    </w:p>
    <w:p w14:paraId="76E9109D" w14:textId="77777777" w:rsidR="00A4772C" w:rsidRPr="00F821A3" w:rsidRDefault="00A4772C" w:rsidP="00DA4ED9">
      <w:pPr>
        <w:pStyle w:val="odstaveczarovnan"/>
      </w:pPr>
      <w:r w:rsidRPr="00F821A3">
        <w:t>Stejně jako za provozu je i při údržbě bezpodmínečně nutné zachovávat normy a zásady bezpečnosti práce. Všechny údržbové práce se musí provádět výhradně na odstaveném zařízení, zabezpečené proti rozběhu a případně proti připojení k rozvodné síti a za přítomnosti nejméně jedné další osoby, seznámené s provozem jednotlivých technologických zařízení, tímto provozním řádem a bezpečnostními předpisy.</w:t>
      </w:r>
    </w:p>
    <w:p w14:paraId="662F52AA" w14:textId="77777777" w:rsidR="00A4772C" w:rsidRPr="00F821A3" w:rsidRDefault="00A4772C" w:rsidP="00DA4ED9">
      <w:pPr>
        <w:pStyle w:val="odstaveczarovnan"/>
      </w:pPr>
      <w:r w:rsidRPr="00F821A3">
        <w:t>Při údržbě a pracích na zařízeních a strojních částech vodního díla vychází odpovědný zaměstnanec a zaměstnanci provádějící práce z identifikace rizik možného ohrožení.</w:t>
      </w:r>
    </w:p>
    <w:p w14:paraId="408338DF" w14:textId="77777777" w:rsidR="00A4772C" w:rsidRPr="00F821A3" w:rsidRDefault="00A4772C" w:rsidP="00DA4ED9">
      <w:pPr>
        <w:pStyle w:val="odstaveczarovnan"/>
        <w:rPr>
          <w:szCs w:val="22"/>
        </w:rPr>
      </w:pPr>
      <w:r w:rsidRPr="00F821A3">
        <w:rPr>
          <w:szCs w:val="22"/>
        </w:rPr>
        <w:t>Před zahájením prací je povinností odpovědného zaměstnance seznámit zaměstnance, kteří tyto práce budou provádět s jejich rozsahem, vymezením pracoviště, organizačními a technologickými postupy prací, riziky prováděné práce, opatřeními k zajištění bezpečnosti a ochrany zdraví a požární bezpečnosti a použitím konkrétních osobních ochranných pracovních prostředků. Tyto náležitosti je povinen odpovědný zaměstnanec uvést do provozního deníku vodního díla.</w:t>
      </w:r>
    </w:p>
    <w:p w14:paraId="0529992F" w14:textId="77777777" w:rsidR="00A4772C" w:rsidRPr="00F821A3" w:rsidRDefault="00A4772C" w:rsidP="00DA4ED9">
      <w:pPr>
        <w:pStyle w:val="odstaveczarovnan"/>
      </w:pPr>
    </w:p>
    <w:p w14:paraId="27E64F35" w14:textId="77777777" w:rsidR="00A4772C" w:rsidRPr="00F821A3" w:rsidRDefault="00A4772C" w:rsidP="00BF122B">
      <w:pPr>
        <w:pStyle w:val="Nadpis3"/>
      </w:pPr>
      <w:bookmarkStart w:id="161" w:name="_Toc465168826"/>
      <w:bookmarkStart w:id="162" w:name="_Toc465332110"/>
      <w:bookmarkStart w:id="163" w:name="_Toc128136799"/>
      <w:bookmarkEnd w:id="161"/>
      <w:r w:rsidRPr="00F821A3">
        <w:t xml:space="preserve">Pokyny pro provoz dílenských zařízení, </w:t>
      </w:r>
      <w:r w:rsidR="008344DA">
        <w:t>d</w:t>
      </w:r>
      <w:r w:rsidRPr="00F821A3">
        <w:t>opravních a mechanizačních prostředků</w:t>
      </w:r>
      <w:bookmarkEnd w:id="162"/>
      <w:bookmarkEnd w:id="163"/>
      <w:r w:rsidRPr="00F821A3">
        <w:t xml:space="preserve"> </w:t>
      </w:r>
    </w:p>
    <w:p w14:paraId="49796165" w14:textId="77777777" w:rsidR="00A4772C" w:rsidRPr="00F821A3" w:rsidRDefault="00A4772C" w:rsidP="00BF122B">
      <w:pPr>
        <w:pStyle w:val="Nadpis4"/>
      </w:pPr>
      <w:r w:rsidRPr="00F821A3">
        <w:t>Zařízení dílny</w:t>
      </w:r>
      <w:r w:rsidR="00AE7B45" w:rsidRPr="00F821A3">
        <w:t xml:space="preserve"> – pra</w:t>
      </w:r>
      <w:r w:rsidRPr="00F821A3">
        <w:t>coviště</w:t>
      </w:r>
    </w:p>
    <w:p w14:paraId="509A41EC" w14:textId="77777777" w:rsidR="00AE7B45" w:rsidRPr="00F821A3" w:rsidRDefault="00A4772C" w:rsidP="00DA4ED9">
      <w:pPr>
        <w:pStyle w:val="odstaveczarovnan"/>
      </w:pPr>
      <w:r w:rsidRPr="00F821A3">
        <w:t>Při provozu zařízení musí být bezpodmínečně dodržo</w:t>
      </w:r>
      <w:r w:rsidRPr="00F821A3">
        <w:softHyphen/>
        <w:t>vány pokyny výrobce jednotlivých zařízení. Zařízení a stroje mohou být používány jen za tím účelem, ke kterému jsou určeny.</w:t>
      </w:r>
    </w:p>
    <w:p w14:paraId="48DFD998" w14:textId="77777777" w:rsidR="00AE7B45" w:rsidRPr="00F821A3" w:rsidRDefault="00A4772C" w:rsidP="00DA4ED9">
      <w:pPr>
        <w:pStyle w:val="odstaveczarovnan"/>
      </w:pPr>
      <w:r w:rsidRPr="00F821A3">
        <w:t>Obsluha zařízení musí při práci používat veškerých předepsaných pracovních pomůcek, které musí být v bezvadném stavu (ochranné štítky, brýle, rukavice, přilby apod.).</w:t>
      </w:r>
    </w:p>
    <w:p w14:paraId="4EAB7469" w14:textId="77777777" w:rsidR="00AE7B45" w:rsidRPr="00F821A3" w:rsidRDefault="00A4772C" w:rsidP="00DA4ED9">
      <w:pPr>
        <w:pStyle w:val="odstaveczarovnan"/>
      </w:pPr>
      <w:r w:rsidRPr="00F821A3">
        <w:t>Po skončení prací musí být zařízení uloženo na určeném místě, musí být očištěno a zajištěno tak, aby nemohlo způsobit škodu nebo zranění obsluhy. O používání zařízení musí být, (pokud je to předepsáno vnitropodnikovými směrnicemi), vedeny potřebné záznamy.</w:t>
      </w:r>
    </w:p>
    <w:p w14:paraId="229DB1F8" w14:textId="77777777" w:rsidR="00A4772C" w:rsidRPr="00F821A3" w:rsidRDefault="00A4772C" w:rsidP="00DA4ED9">
      <w:pPr>
        <w:pStyle w:val="odstaveczarovnan"/>
      </w:pPr>
      <w:proofErr w:type="gramStart"/>
      <w:r w:rsidRPr="00F821A3">
        <w:t>Zařízení</w:t>
      </w:r>
      <w:proofErr w:type="gramEnd"/>
      <w:r w:rsidRPr="00F821A3">
        <w:t xml:space="preserve"> na které jsou k provozu nutné speciální zkoušky (svářecí souprava elektro, plamen, motorová pila) mohou obsluhovat pouze pracovníci s těmito (platnými) zkouškami.</w:t>
      </w:r>
    </w:p>
    <w:p w14:paraId="16C1380F" w14:textId="77777777" w:rsidR="00A4772C" w:rsidRPr="00F821A3" w:rsidRDefault="00A4772C" w:rsidP="00DA4ED9">
      <w:pPr>
        <w:pStyle w:val="odstaveczarovnan"/>
      </w:pPr>
      <w:r w:rsidRPr="00F821A3">
        <w:t>O používání strojů a mechanizace musí být vedeny potřebné záznamy (pokud je to předepsáno směrnicemi nebo vyhláškami).</w:t>
      </w:r>
    </w:p>
    <w:p w14:paraId="0D905D70" w14:textId="77777777" w:rsidR="00A4772C" w:rsidRPr="00F821A3" w:rsidRDefault="00A4772C" w:rsidP="00DA4ED9">
      <w:pPr>
        <w:pStyle w:val="odstaveczarovnan"/>
      </w:pPr>
      <w:r w:rsidRPr="00F821A3">
        <w:t>Používání člunů na vodě se řídí Řádem plavební bezpečnosti včetně nařízení BOZ.</w:t>
      </w:r>
    </w:p>
    <w:p w14:paraId="765D37D3" w14:textId="77777777" w:rsidR="00A4772C" w:rsidRPr="00F821A3" w:rsidRDefault="00A4772C" w:rsidP="00DA4ED9">
      <w:pPr>
        <w:pStyle w:val="odstaveczarovnan"/>
      </w:pPr>
      <w:r w:rsidRPr="00F821A3">
        <w:t>U některých strojů jsou předepsány pravidelné zkoušky (ruční elektrické nářadí, křovinořezy, motorové pily apod.). Bez těchto zkoušek (prohlídek, revizí) nesmí být tyto stroje používány.</w:t>
      </w:r>
    </w:p>
    <w:p w14:paraId="713384F2" w14:textId="77777777" w:rsidR="00A4772C" w:rsidRPr="00F821A3" w:rsidRDefault="00A4772C" w:rsidP="00BF122B">
      <w:pPr>
        <w:pStyle w:val="Nadpis4"/>
      </w:pPr>
      <w:r w:rsidRPr="00F821A3">
        <w:t xml:space="preserve">Dopravní a mechanizační prostředky </w:t>
      </w:r>
    </w:p>
    <w:p w14:paraId="60803C50" w14:textId="77777777" w:rsidR="00A4772C" w:rsidRPr="00F821A3" w:rsidRDefault="00A4772C" w:rsidP="00DA4ED9">
      <w:pPr>
        <w:pStyle w:val="odstaveczarovnan"/>
      </w:pPr>
      <w:r w:rsidRPr="00F821A3">
        <w:t xml:space="preserve">Při provozu veškerých dopravních i mechanizačních prostředků, zejména probíhá-li po veřejných komunikacích, musejí být dodržovány platné předpisy silničního provozu. Musí být respektovány a dodržovány veškeré pokyny a příkazy výrobce zařízení, tj. dodržovat povolenou rychlost, dovolené zatížení, počet přepravovaných osob, druh nákladu, provozní </w:t>
      </w:r>
      <w:proofErr w:type="gramStart"/>
      <w:r w:rsidRPr="00F821A3">
        <w:t>hmoty,</w:t>
      </w:r>
      <w:proofErr w:type="gramEnd"/>
      <w:r w:rsidRPr="00F821A3">
        <w:t xml:space="preserve"> atd. Při provozu zařízení musí být vždy k dispozici technický průkaz, příkaz k jízdě, výkaz o provozu vozidla nebo mechanizačního prostředku atd., dle vnitro</w:t>
      </w:r>
      <w:r w:rsidRPr="00F821A3">
        <w:softHyphen/>
        <w:t>podnikových směrnic.</w:t>
      </w:r>
    </w:p>
    <w:p w14:paraId="3296A167" w14:textId="77777777" w:rsidR="00A4772C" w:rsidRPr="00F821A3" w:rsidRDefault="00A4772C" w:rsidP="00DA4ED9">
      <w:pPr>
        <w:pStyle w:val="odstaveczarovnan"/>
      </w:pPr>
    </w:p>
    <w:p w14:paraId="57BACC2D" w14:textId="77777777" w:rsidR="00A4772C" w:rsidRPr="00F821A3" w:rsidRDefault="00242C77" w:rsidP="00BF122B">
      <w:pPr>
        <w:pStyle w:val="Nadpis3"/>
      </w:pPr>
      <w:bookmarkStart w:id="164" w:name="_Toc465332111"/>
      <w:r w:rsidRPr="00F821A3">
        <w:rPr>
          <w:u w:val="none"/>
        </w:rPr>
        <w:t xml:space="preserve"> </w:t>
      </w:r>
      <w:bookmarkStart w:id="165" w:name="_Toc128136800"/>
      <w:r w:rsidR="00A4772C" w:rsidRPr="00F821A3">
        <w:t>Pokyny pro provoz a obsluhu v zimním období</w:t>
      </w:r>
      <w:bookmarkEnd w:id="164"/>
      <w:bookmarkEnd w:id="165"/>
      <w:r w:rsidR="00A4772C" w:rsidRPr="00F821A3">
        <w:t xml:space="preserve"> </w:t>
      </w:r>
    </w:p>
    <w:p w14:paraId="3437B96F" w14:textId="77777777" w:rsidR="00A4772C" w:rsidRPr="00F821A3" w:rsidRDefault="00A4772C" w:rsidP="00DA4ED9">
      <w:pPr>
        <w:pStyle w:val="odstaveczarovnan"/>
      </w:pPr>
      <w:r w:rsidRPr="00F821A3">
        <w:t xml:space="preserve">Před manipulací v zimním období je nutné zbavit funkční zařízení případné námrazy. Přimrznutí hradící konstrukce k ledové celině může způsobit její neovladatelnost a může vyvolat havárii zařízení. Při tomto stavu se nesmí s uzávěrem manipulovat do jeho uvolnění. Na VD se </w:t>
      </w:r>
      <w:r w:rsidR="00783CFD" w:rsidRPr="00F821A3">
        <w:t>týká přelivů a uzávěrů plavební komory</w:t>
      </w:r>
      <w:r w:rsidRPr="00F821A3">
        <w:t>.</w:t>
      </w:r>
    </w:p>
    <w:p w14:paraId="58D19E0E" w14:textId="77777777" w:rsidR="00A4772C" w:rsidRPr="00F821A3" w:rsidRDefault="00A4772C" w:rsidP="00DA4ED9">
      <w:pPr>
        <w:pStyle w:val="odstaveczarovnan"/>
        <w:rPr>
          <w:b/>
        </w:rPr>
      </w:pPr>
    </w:p>
    <w:p w14:paraId="7CA96AE8" w14:textId="77777777" w:rsidR="00A4772C" w:rsidRPr="00F821A3" w:rsidRDefault="00A4772C" w:rsidP="00BF122B">
      <w:pPr>
        <w:pStyle w:val="Nadpis3"/>
      </w:pPr>
      <w:bookmarkStart w:id="166" w:name="_Toc465332112"/>
      <w:bookmarkStart w:id="167" w:name="_Toc128136801"/>
      <w:r w:rsidRPr="00F821A3">
        <w:t>Pokyny pro provoz za mimořádných situací – poruchy a havárie</w:t>
      </w:r>
      <w:bookmarkEnd w:id="166"/>
      <w:bookmarkEnd w:id="167"/>
    </w:p>
    <w:p w14:paraId="0A772EBC" w14:textId="77777777" w:rsidR="00A4772C" w:rsidRPr="00F821A3" w:rsidRDefault="00A4772C" w:rsidP="00DA4ED9">
      <w:pPr>
        <w:pStyle w:val="odstaveczarovnan"/>
      </w:pPr>
      <w:r w:rsidRPr="00F821A3">
        <w:t xml:space="preserve">Při poruše nebo havárii technologické části vodního díla </w:t>
      </w:r>
      <w:r w:rsidR="00783CFD" w:rsidRPr="00F821A3">
        <w:t>Hněvkovice</w:t>
      </w:r>
      <w:r w:rsidRPr="00F821A3">
        <w:t xml:space="preserve"> je povinností obsluhy ohlásit tuto skutečnost </w:t>
      </w:r>
      <w:r w:rsidR="00783CFD" w:rsidRPr="00F821A3">
        <w:t xml:space="preserve">vedoucímu hráznému a </w:t>
      </w:r>
      <w:r w:rsidRPr="00F821A3">
        <w:t xml:space="preserve">vedoucímu provozního střediska. Dle závažnosti poruchy pak informuje i </w:t>
      </w:r>
      <w:r w:rsidR="00783CFD" w:rsidRPr="00F821A3">
        <w:t>centrální (</w:t>
      </w:r>
      <w:r w:rsidRPr="00F821A3">
        <w:t>oblastní</w:t>
      </w:r>
      <w:r w:rsidR="00783CFD" w:rsidRPr="00F821A3">
        <w:t>)</w:t>
      </w:r>
      <w:r w:rsidRPr="00F821A3">
        <w:t xml:space="preserve"> vodohospodářský dispečink (dále </w:t>
      </w:r>
      <w:r w:rsidR="00783CFD" w:rsidRPr="00F821A3">
        <w:t xml:space="preserve">CVD, </w:t>
      </w:r>
      <w:r w:rsidRPr="00F821A3">
        <w:t>OVD).</w:t>
      </w:r>
    </w:p>
    <w:p w14:paraId="19489DDE" w14:textId="77777777" w:rsidR="00F27484" w:rsidRPr="00F821A3" w:rsidRDefault="00A4772C" w:rsidP="00DA4ED9">
      <w:pPr>
        <w:pStyle w:val="odstaveczarovnan"/>
      </w:pPr>
      <w:r w:rsidRPr="00F821A3">
        <w:t>Vedoucí provoz</w:t>
      </w:r>
      <w:r w:rsidR="00783CFD" w:rsidRPr="00F821A3">
        <w:t>ního střediska</w:t>
      </w:r>
      <w:r w:rsidRPr="00F821A3">
        <w:t xml:space="preserve"> rozhodne o způsobu řešení a zajistí další potřebná opatření. Obsluha vodního díla spolupracuje na odstranění poruchy nebo havárie.</w:t>
      </w:r>
    </w:p>
    <w:p w14:paraId="11DD10A3" w14:textId="77777777" w:rsidR="00F27484" w:rsidRPr="00F821A3" w:rsidRDefault="00F27484" w:rsidP="00C25071">
      <w:pPr>
        <w:pStyle w:val="Nadpis1"/>
      </w:pPr>
      <w:bookmarkStart w:id="168" w:name="_Toc339467975"/>
      <w:bookmarkStart w:id="169" w:name="_Toc128136802"/>
      <w:r w:rsidRPr="00F821A3">
        <w:lastRenderedPageBreak/>
        <w:t>Prohlídky, kontroly a revize uzávěrů přehrady a plavební komory</w:t>
      </w:r>
      <w:bookmarkEnd w:id="168"/>
      <w:bookmarkEnd w:id="169"/>
    </w:p>
    <w:p w14:paraId="68D3FF86" w14:textId="77777777" w:rsidR="00F27484" w:rsidRPr="00F821A3" w:rsidRDefault="00F27484" w:rsidP="00C25071">
      <w:pPr>
        <w:pStyle w:val="odstaveczarovnan"/>
      </w:pPr>
      <w:r w:rsidRPr="00F821A3">
        <w:t>Sledování provozovaných hradících konstrukcí a uzávěrů (</w:t>
      </w:r>
      <w:r w:rsidR="00BB2717" w:rsidRPr="00F821A3">
        <w:t>segmentové</w:t>
      </w:r>
      <w:r w:rsidRPr="00F821A3">
        <w:t xml:space="preserve"> uzávěry, horní </w:t>
      </w:r>
      <w:r w:rsidR="00BB2717" w:rsidRPr="00F821A3">
        <w:t xml:space="preserve">jednokřídlová desková vrata </w:t>
      </w:r>
      <w:r w:rsidRPr="00F821A3">
        <w:t xml:space="preserve">PK, stavidlový uzávěr obtoku, </w:t>
      </w:r>
      <w:r w:rsidR="000F2672" w:rsidRPr="00F821A3">
        <w:t xml:space="preserve">klapky přímého prázdnění, </w:t>
      </w:r>
      <w:r w:rsidRPr="00F821A3">
        <w:t xml:space="preserve">dolní </w:t>
      </w:r>
      <w:r w:rsidR="00527332" w:rsidRPr="00F821A3">
        <w:t xml:space="preserve">stavidlová opěrná vrata </w:t>
      </w:r>
      <w:r w:rsidRPr="00F821A3">
        <w:t>PK) se provádí s důrazem na prevenci poškození konstrukcí, resp. na zabránění možnosti provozu konstrukcí poškozených.</w:t>
      </w:r>
    </w:p>
    <w:p w14:paraId="27FEAE5E" w14:textId="77777777" w:rsidR="00F27484" w:rsidRPr="00F821A3" w:rsidRDefault="00F27484" w:rsidP="00C25071">
      <w:pPr>
        <w:pStyle w:val="odstaveczarovnan"/>
      </w:pPr>
      <w:r w:rsidRPr="00F821A3">
        <w:t xml:space="preserve">Systém prováděné kontroly technologických zařízení (uzávěrů apod.) dle pokynu ředitele sekce správy povodí (4-4-2/2008 Provádění kontroly uzávěrů na vodních dílech PV) se dělí na: </w:t>
      </w:r>
    </w:p>
    <w:p w14:paraId="70741B32" w14:textId="77777777" w:rsidR="00F27484" w:rsidRPr="00F821A3" w:rsidRDefault="00F27484" w:rsidP="00C25071">
      <w:pPr>
        <w:pStyle w:val="odstaveczarovnan"/>
        <w:numPr>
          <w:ilvl w:val="0"/>
          <w:numId w:val="15"/>
        </w:numPr>
      </w:pPr>
      <w:r w:rsidRPr="00F821A3">
        <w:t>Funkční zkoušky</w:t>
      </w:r>
    </w:p>
    <w:p w14:paraId="31443F35" w14:textId="77777777" w:rsidR="00F27484" w:rsidRPr="00F821A3" w:rsidRDefault="00F27484" w:rsidP="00C25071">
      <w:pPr>
        <w:pStyle w:val="odstaveczarovnan"/>
        <w:numPr>
          <w:ilvl w:val="0"/>
          <w:numId w:val="15"/>
        </w:numPr>
      </w:pPr>
      <w:r w:rsidRPr="00F821A3">
        <w:t>Provozní kontroly</w:t>
      </w:r>
    </w:p>
    <w:p w14:paraId="2239996A" w14:textId="77777777" w:rsidR="00F27484" w:rsidRPr="00F821A3" w:rsidRDefault="00F27484" w:rsidP="00C25071">
      <w:pPr>
        <w:pStyle w:val="odstaveczarovnan"/>
        <w:numPr>
          <w:ilvl w:val="0"/>
          <w:numId w:val="15"/>
        </w:numPr>
      </w:pPr>
      <w:r w:rsidRPr="00F821A3">
        <w:t>Komplexní prohlídky</w:t>
      </w:r>
    </w:p>
    <w:p w14:paraId="16BF4416" w14:textId="77777777" w:rsidR="00F27484" w:rsidRPr="00F821A3" w:rsidRDefault="00F27484" w:rsidP="00C25071">
      <w:pPr>
        <w:pStyle w:val="odstaveczarovnan"/>
      </w:pPr>
      <w:r w:rsidRPr="00F821A3">
        <w:t xml:space="preserve">Funkční zkoušky jsou stavěny na využití provozních zkušeností a každodenní praxe obsluhy vodního díla pro rozpoznání změn funkce a projevů hradících konstrukcí a jejich pohonů při manipulacích, hradící funkci a převádění průtoku. Tento stupeň odpovídá "pozorování a měření" v rámci TBD. </w:t>
      </w:r>
    </w:p>
    <w:p w14:paraId="42A3CBE5" w14:textId="77777777" w:rsidR="00F27484" w:rsidRPr="00F821A3" w:rsidRDefault="00F27484" w:rsidP="00C25071">
      <w:pPr>
        <w:pStyle w:val="odstaveczarovnan"/>
      </w:pPr>
      <w:r w:rsidRPr="00F821A3">
        <w:t>Provozní kontroly předpokládají využití poznatků obsluhy vodního díla s provozem. Protože tuto provozní kontrolu vykonává za přítomnosti vedoucího vodního díla strojní technik, může vzhledem k širším zkušenostem s jinými hradícími konstrukcemi lépe korigovat závěry subjektivních poznatků obsluhy a přesněji určit spolehlivost a funkční schopnost hradících zařízení. Výsledky jsou podkladem pro prohlídky TBD.</w:t>
      </w:r>
    </w:p>
    <w:p w14:paraId="20D1EA1C" w14:textId="77777777" w:rsidR="00F27484" w:rsidRPr="00F821A3" w:rsidRDefault="00F27484" w:rsidP="00C25071">
      <w:pPr>
        <w:pStyle w:val="odstaveczarovnan"/>
      </w:pPr>
      <w:r w:rsidRPr="00F821A3">
        <w:t xml:space="preserve">Účelem komplexní prohlídky je určení skutečného stavu konstrukce. Toto hodnocení je výsledkem analýzy </w:t>
      </w:r>
      <w:proofErr w:type="gramStart"/>
      <w:r w:rsidRPr="00F821A3">
        <w:t>poznatků  předcházejících</w:t>
      </w:r>
      <w:proofErr w:type="gramEnd"/>
      <w:r w:rsidRPr="00F821A3">
        <w:t xml:space="preserve"> stupňů, všech zjištění při vlastní komplexní prohlídce, výsledků objektivních měření a případně propočtů částí konstrukce a jejich srovnání se statickým výpočtem a dostupnou dokumentací.</w:t>
      </w:r>
    </w:p>
    <w:p w14:paraId="300EE673" w14:textId="77777777" w:rsidR="00F27484" w:rsidRPr="00F821A3" w:rsidRDefault="00F27484" w:rsidP="00C25071">
      <w:pPr>
        <w:pStyle w:val="odstaveczarovnan"/>
      </w:pPr>
    </w:p>
    <w:p w14:paraId="46AB9F0C" w14:textId="77777777" w:rsidR="00F27484" w:rsidRPr="00F821A3" w:rsidRDefault="00F27484" w:rsidP="00BF122B">
      <w:pPr>
        <w:pStyle w:val="Nadpis3"/>
      </w:pPr>
      <w:bookmarkStart w:id="170" w:name="_Toc339467976"/>
      <w:bookmarkStart w:id="171" w:name="_Toc128136803"/>
      <w:r w:rsidRPr="00F821A3">
        <w:t>Funkční zkoušky</w:t>
      </w:r>
      <w:bookmarkEnd w:id="170"/>
      <w:bookmarkEnd w:id="171"/>
      <w:r w:rsidRPr="00F821A3">
        <w:t xml:space="preserve"> </w:t>
      </w:r>
    </w:p>
    <w:p w14:paraId="41015DF6" w14:textId="77777777" w:rsidR="00F27484" w:rsidRPr="00F821A3" w:rsidRDefault="00F27484" w:rsidP="00C25071">
      <w:pPr>
        <w:pStyle w:val="odstaveczarovnan"/>
      </w:pPr>
      <w:r w:rsidRPr="00F821A3">
        <w:t>Provádí:</w:t>
      </w:r>
      <w:r w:rsidRPr="00F821A3">
        <w:tab/>
        <w:t>Obsluha vodního díla</w:t>
      </w:r>
    </w:p>
    <w:p w14:paraId="6C7E6E98" w14:textId="77777777" w:rsidR="00F27484" w:rsidRPr="00F821A3" w:rsidRDefault="00F27484" w:rsidP="00C25071">
      <w:pPr>
        <w:pStyle w:val="odstaveczarovnan"/>
      </w:pPr>
      <w:r w:rsidRPr="00F821A3">
        <w:t xml:space="preserve">Četnost: </w:t>
      </w:r>
      <w:r w:rsidRPr="00F821A3">
        <w:tab/>
        <w:t>1x za 3 měsíce</w:t>
      </w:r>
    </w:p>
    <w:p w14:paraId="4965C151" w14:textId="77777777" w:rsidR="00F27484" w:rsidRPr="00F821A3" w:rsidRDefault="00F27484" w:rsidP="00C25071">
      <w:pPr>
        <w:pStyle w:val="odstaveczarovnan"/>
        <w:ind w:left="2127" w:hanging="2127"/>
        <w:rPr>
          <w:rFonts w:cs="Arial Unicode MS"/>
          <w:szCs w:val="22"/>
        </w:rPr>
      </w:pPr>
      <w:r w:rsidRPr="00F821A3">
        <w:t>Náplň činnosti:</w:t>
      </w:r>
      <w:r w:rsidRPr="00F821A3">
        <w:tab/>
        <w:t>Funkční zkouška, s úplným pohybem uzávěru z jedné krajní polohy do druhé</w:t>
      </w:r>
      <w:r w:rsidRPr="00F821A3">
        <w:rPr>
          <w:rFonts w:cs="Arial Unicode MS"/>
          <w:szCs w:val="22"/>
        </w:rPr>
        <w:t xml:space="preserve"> (z polohy plně otevřeno do polohy plně zavřeno a naopak). Při funkční zkoušce se sleduje chod vlastních i pomocných </w:t>
      </w:r>
      <w:proofErr w:type="gramStart"/>
      <w:r w:rsidRPr="00F821A3">
        <w:rPr>
          <w:rFonts w:cs="Arial Unicode MS"/>
          <w:szCs w:val="22"/>
        </w:rPr>
        <w:t>mechanizmů</w:t>
      </w:r>
      <w:proofErr w:type="gramEnd"/>
      <w:r w:rsidRPr="00F821A3">
        <w:rPr>
          <w:rFonts w:cs="Arial Unicode MS"/>
          <w:szCs w:val="22"/>
        </w:rPr>
        <w:t>, chod vlastního uzávěru, zvukové projevy, změny projevů při chodu, funkce koncových vypínačů v nastavených polohách.</w:t>
      </w:r>
    </w:p>
    <w:p w14:paraId="5FB62341" w14:textId="77777777" w:rsidR="00F27484" w:rsidRPr="00F821A3" w:rsidRDefault="00F27484" w:rsidP="00C25071">
      <w:pPr>
        <w:pStyle w:val="odstaveczarovnan"/>
      </w:pPr>
      <w:r w:rsidRPr="00F821A3">
        <w:t xml:space="preserve">Kontrola </w:t>
      </w:r>
      <w:proofErr w:type="gramStart"/>
      <w:r w:rsidRPr="00F821A3">
        <w:t>stavu  a</w:t>
      </w:r>
      <w:proofErr w:type="gramEnd"/>
      <w:r w:rsidRPr="00F821A3">
        <w:t xml:space="preserve"> funkce jednotlivých uzávěrů: </w:t>
      </w:r>
    </w:p>
    <w:p w14:paraId="697364DB" w14:textId="77777777" w:rsidR="00F27484" w:rsidRPr="00F821A3" w:rsidRDefault="00F27484" w:rsidP="00C25071">
      <w:pPr>
        <w:pStyle w:val="odstaveczarovnan"/>
      </w:pPr>
      <w:r w:rsidRPr="00F821A3">
        <w:t>a/ Vrata plavební komory</w:t>
      </w:r>
    </w:p>
    <w:p w14:paraId="0AF10326" w14:textId="77777777" w:rsidR="00F27484" w:rsidRPr="00F821A3" w:rsidRDefault="00F27484" w:rsidP="00C25071">
      <w:pPr>
        <w:pStyle w:val="odstaveczarovnan"/>
        <w:numPr>
          <w:ilvl w:val="0"/>
          <w:numId w:val="16"/>
        </w:numPr>
      </w:pPr>
      <w:r w:rsidRPr="00F821A3">
        <w:t>Kontrola celkového stavu konstrukce nad hladinou dolní vody.</w:t>
      </w:r>
    </w:p>
    <w:p w14:paraId="5B127742" w14:textId="77777777" w:rsidR="00F27484" w:rsidRPr="00F821A3" w:rsidRDefault="00F27484" w:rsidP="00C25071">
      <w:pPr>
        <w:pStyle w:val="odstaveczarovnan"/>
        <w:numPr>
          <w:ilvl w:val="0"/>
          <w:numId w:val="16"/>
        </w:numPr>
      </w:pPr>
      <w:r w:rsidRPr="00F821A3">
        <w:t>Kontrola pohybu vrat, funkce koncových vypínačů, těsnění, chodu hydropohonů a jejich upevnění – neprovádí se v zimním období v případě přimrznutí hradících konstrukcí k ledové celině.</w:t>
      </w:r>
    </w:p>
    <w:p w14:paraId="6E76107E" w14:textId="77777777" w:rsidR="00F27484" w:rsidRPr="00F821A3" w:rsidRDefault="00F27484" w:rsidP="00C25071">
      <w:pPr>
        <w:pStyle w:val="odstaveczarovnan"/>
        <w:numPr>
          <w:ilvl w:val="0"/>
          <w:numId w:val="16"/>
        </w:numPr>
      </w:pPr>
      <w:r w:rsidRPr="00F821A3">
        <w:t>Kontrola horního uložení dolní vrátně, uvolnění tělesa obojkového ložiska.</w:t>
      </w:r>
    </w:p>
    <w:p w14:paraId="426392BB" w14:textId="77777777" w:rsidR="00F27484" w:rsidRPr="00F821A3" w:rsidRDefault="00F27484" w:rsidP="00C25071">
      <w:pPr>
        <w:pStyle w:val="odstaveczarovnan"/>
      </w:pPr>
      <w:r w:rsidRPr="00F821A3">
        <w:t>b/ Uzávěr obtoku – stavítko</w:t>
      </w:r>
    </w:p>
    <w:p w14:paraId="0100EB93" w14:textId="77777777" w:rsidR="00F27484" w:rsidRPr="00F821A3" w:rsidRDefault="00F27484" w:rsidP="00C25071">
      <w:pPr>
        <w:pStyle w:val="odstaveczarovnan"/>
        <w:numPr>
          <w:ilvl w:val="0"/>
          <w:numId w:val="17"/>
        </w:numPr>
      </w:pPr>
      <w:r w:rsidRPr="00F821A3">
        <w:t>Kontrola celkového stavu mechanismů nad hladinou dolní vody.</w:t>
      </w:r>
    </w:p>
    <w:p w14:paraId="1B5A1F80" w14:textId="77777777" w:rsidR="00F27484" w:rsidRPr="00F821A3" w:rsidRDefault="00F27484" w:rsidP="00C25071">
      <w:pPr>
        <w:pStyle w:val="odstaveczarovnan"/>
        <w:numPr>
          <w:ilvl w:val="0"/>
          <w:numId w:val="17"/>
        </w:numPr>
      </w:pPr>
      <w:r w:rsidRPr="00F821A3">
        <w:lastRenderedPageBreak/>
        <w:t>Kontrola pohybu uzávěrů, funkce koncových vypínačů, funkce pohybovacích mechanismů – neprovádí se v zimním období v případě přimrznutí hradících konstrukcí k ledové celině.</w:t>
      </w:r>
    </w:p>
    <w:p w14:paraId="6B7734B6" w14:textId="77777777" w:rsidR="00F27484" w:rsidRPr="00F821A3" w:rsidRDefault="00F27484" w:rsidP="00C25071">
      <w:pPr>
        <w:pStyle w:val="odstaveczarovnan"/>
      </w:pPr>
      <w:r w:rsidRPr="00F821A3">
        <w:t xml:space="preserve">c/ </w:t>
      </w:r>
      <w:r w:rsidR="000A1DD6" w:rsidRPr="00F821A3">
        <w:t>H</w:t>
      </w:r>
      <w:r w:rsidRPr="00F821A3">
        <w:t>radící konstrukce</w:t>
      </w:r>
      <w:r w:rsidR="000A1DD6" w:rsidRPr="00F821A3">
        <w:t xml:space="preserve"> přehrady</w:t>
      </w:r>
      <w:r w:rsidRPr="00F821A3">
        <w:t xml:space="preserve"> </w:t>
      </w:r>
    </w:p>
    <w:p w14:paraId="572E0CD6" w14:textId="77777777" w:rsidR="00F27484" w:rsidRPr="00F821A3" w:rsidRDefault="00F27484" w:rsidP="00C25071">
      <w:pPr>
        <w:pStyle w:val="odstaveczarovnan"/>
        <w:numPr>
          <w:ilvl w:val="0"/>
          <w:numId w:val="18"/>
        </w:numPr>
      </w:pPr>
      <w:r w:rsidRPr="00F821A3">
        <w:t>Kontrola stavu viditelných částí uzávěrů</w:t>
      </w:r>
    </w:p>
    <w:p w14:paraId="1CAF4064" w14:textId="77777777" w:rsidR="00F27484" w:rsidRPr="00F821A3" w:rsidRDefault="00F27484" w:rsidP="00C25071">
      <w:pPr>
        <w:pStyle w:val="odstaveczarovnan"/>
        <w:numPr>
          <w:ilvl w:val="0"/>
          <w:numId w:val="18"/>
        </w:numPr>
      </w:pPr>
      <w:r w:rsidRPr="00F821A3">
        <w:t>Kontrola funkce při manipulacích, při převádění průtoku (chvění hradících těles), při hrazení (průsaky těsněním), kontrola ovládacích výkonů pohonů a změn provozních poměrů</w:t>
      </w:r>
    </w:p>
    <w:p w14:paraId="0A45FD38" w14:textId="77777777" w:rsidR="00F27484" w:rsidRPr="00F821A3" w:rsidRDefault="00F27484" w:rsidP="00C25071">
      <w:pPr>
        <w:pStyle w:val="odstaveczarovnan"/>
        <w:numPr>
          <w:ilvl w:val="0"/>
          <w:numId w:val="18"/>
        </w:numPr>
      </w:pPr>
      <w:r w:rsidRPr="00F821A3">
        <w:t xml:space="preserve">Manipulace se všemi hradícími uzávěry jezu. Uzávěry se zkouší postupně, každé jezové pole zvlášť. Zkouška se provádí se souhlasem </w:t>
      </w:r>
      <w:r w:rsidR="000A1DD6" w:rsidRPr="00F821A3">
        <w:t>centrálního (</w:t>
      </w:r>
      <w:r w:rsidRPr="00F821A3">
        <w:t>oblastního</w:t>
      </w:r>
      <w:r w:rsidR="000A1DD6" w:rsidRPr="00F821A3">
        <w:t>)</w:t>
      </w:r>
      <w:r w:rsidRPr="00F821A3">
        <w:t xml:space="preserve"> vodohospodářského dispečinku. Ke zkoušce lze využít i převádění vyšších průtoků.</w:t>
      </w:r>
    </w:p>
    <w:p w14:paraId="3A100C5C" w14:textId="77777777" w:rsidR="00F27484" w:rsidRPr="00F821A3" w:rsidRDefault="00F27484" w:rsidP="00C25071">
      <w:pPr>
        <w:pStyle w:val="odstaveczarovnan"/>
        <w:numPr>
          <w:ilvl w:val="0"/>
          <w:numId w:val="18"/>
        </w:numPr>
      </w:pPr>
      <w:r w:rsidRPr="00F821A3">
        <w:t>Kontrola mechanických ukazatelů polohy hradících konstrukcí.</w:t>
      </w:r>
    </w:p>
    <w:p w14:paraId="14B6F60C" w14:textId="77777777" w:rsidR="00F27484" w:rsidRPr="00F821A3" w:rsidRDefault="00F27484" w:rsidP="00C25071">
      <w:pPr>
        <w:pStyle w:val="odstaveczarovnan"/>
        <w:numPr>
          <w:ilvl w:val="0"/>
          <w:numId w:val="18"/>
        </w:numPr>
      </w:pPr>
      <w:r w:rsidRPr="00F821A3">
        <w:t>Kontrola mechanismů pohonů a jejich funkční zkouška.</w:t>
      </w:r>
    </w:p>
    <w:p w14:paraId="4A09EEEB" w14:textId="77777777" w:rsidR="00F27484" w:rsidRPr="00F821A3" w:rsidRDefault="00F27484" w:rsidP="00C25071">
      <w:pPr>
        <w:pStyle w:val="odstaveczarovnan"/>
      </w:pPr>
      <w:r w:rsidRPr="00F821A3">
        <w:t xml:space="preserve">Obsluha vodního díla zkoušky zaznamenává do samostatného listu záznamů o funkčních zkouškách. Případné závady zaznamená do téhož listu uzávěru a neprodleně ohlásí strojnímu technikovi závodu. Zjištěné mimořádné skutečnosti hlásí strojnímu technikovi závodu, případně požádá o provedení provozní kontroly. Závažnější závady, které mohou ovlivnit režim manipulací na vodním díle, hlásí rovněž příslušnému </w:t>
      </w:r>
      <w:r w:rsidR="00D2599D" w:rsidRPr="00F821A3">
        <w:t>centrálnímu (</w:t>
      </w:r>
      <w:r w:rsidRPr="00F821A3">
        <w:t>oblastnímu</w:t>
      </w:r>
      <w:r w:rsidR="00D2599D" w:rsidRPr="00F821A3">
        <w:t>)</w:t>
      </w:r>
      <w:r w:rsidRPr="00F821A3">
        <w:t xml:space="preserve"> vodohospodářskému dispečinku Povodí Vltavy, státní podnik. Vedení listů záznamů o funkčních zkouškách pravidelně kontroluje </w:t>
      </w:r>
      <w:r w:rsidR="000A1DD6" w:rsidRPr="00F821A3">
        <w:t xml:space="preserve">vedoucí provozu 6 – Vltava </w:t>
      </w:r>
      <w:r w:rsidRPr="00F821A3">
        <w:t>a strojní technik závodu.</w:t>
      </w:r>
    </w:p>
    <w:p w14:paraId="7A1F8EED" w14:textId="77777777" w:rsidR="00F27484" w:rsidRPr="00F821A3" w:rsidRDefault="00F27484" w:rsidP="00C25071">
      <w:pPr>
        <w:pStyle w:val="odstaveczarovnan"/>
      </w:pPr>
    </w:p>
    <w:p w14:paraId="27BB06F8" w14:textId="77777777" w:rsidR="00F27484" w:rsidRPr="00F821A3" w:rsidRDefault="00F27484" w:rsidP="00BF122B">
      <w:pPr>
        <w:pStyle w:val="Nadpis3"/>
      </w:pPr>
      <w:bookmarkStart w:id="172" w:name="_Toc339467977"/>
      <w:bookmarkStart w:id="173" w:name="_Toc128136804"/>
      <w:r w:rsidRPr="00F821A3">
        <w:t>Provozní kontrola</w:t>
      </w:r>
      <w:bookmarkEnd w:id="172"/>
      <w:bookmarkEnd w:id="173"/>
    </w:p>
    <w:p w14:paraId="4D072F16" w14:textId="77777777" w:rsidR="00F27484" w:rsidRPr="00F821A3" w:rsidRDefault="00F27484" w:rsidP="00C25071">
      <w:pPr>
        <w:pStyle w:val="odstaveczarovnan"/>
      </w:pPr>
      <w:r w:rsidRPr="00F821A3">
        <w:t>Provozní kontroly předcházejí technickobezpečnostním prohlídkám a zápis o jejich průběhu a výsledku je jedním z podkladů pro technickobezpečnostní prohlídky dle §62 zákona č.254/2001 Sb. o vodách.</w:t>
      </w:r>
    </w:p>
    <w:p w14:paraId="27A6346A" w14:textId="77777777" w:rsidR="00F27484" w:rsidRPr="00F821A3" w:rsidRDefault="00F27484" w:rsidP="00C25071">
      <w:pPr>
        <w:pStyle w:val="odstaveczarovnan"/>
      </w:pPr>
      <w:r w:rsidRPr="00F821A3">
        <w:t xml:space="preserve">Provozní kontrola vychází ze zápisů funkčních zkoušek a sestává se ze stejných činností jako funkční zkouška a je rozšířena o další činnosti uvedené v následujícím textu. </w:t>
      </w:r>
    </w:p>
    <w:p w14:paraId="2E357CAF" w14:textId="77777777" w:rsidR="00F27484" w:rsidRPr="00F821A3" w:rsidRDefault="00F27484" w:rsidP="00C25071">
      <w:pPr>
        <w:pStyle w:val="odstaveczarovnan"/>
        <w:rPr>
          <w:rFonts w:cs="Arial Unicode MS"/>
          <w:szCs w:val="22"/>
        </w:rPr>
      </w:pPr>
    </w:p>
    <w:p w14:paraId="54FD0590" w14:textId="77777777" w:rsidR="00F27484" w:rsidRPr="00F821A3" w:rsidRDefault="00F27484" w:rsidP="00C25071">
      <w:pPr>
        <w:pStyle w:val="odstaveczarovnan"/>
        <w:ind w:left="1701" w:hanging="1701"/>
        <w:rPr>
          <w:rFonts w:cs="Arial Unicode MS"/>
          <w:szCs w:val="22"/>
        </w:rPr>
      </w:pPr>
      <w:r w:rsidRPr="00F821A3">
        <w:rPr>
          <w:rFonts w:cs="Arial Unicode MS"/>
          <w:szCs w:val="22"/>
        </w:rPr>
        <w:t xml:space="preserve">Provádí: </w:t>
      </w:r>
      <w:r w:rsidRPr="00F821A3">
        <w:rPr>
          <w:rFonts w:cs="Arial Unicode MS"/>
          <w:szCs w:val="22"/>
        </w:rPr>
        <w:tab/>
        <w:t>Strojní technik závodu ve spolupráci s vedoucím vodního díla H</w:t>
      </w:r>
      <w:r w:rsidR="00D2599D" w:rsidRPr="00F821A3">
        <w:rPr>
          <w:rFonts w:cs="Arial Unicode MS"/>
          <w:szCs w:val="22"/>
        </w:rPr>
        <w:t>něvkovice</w:t>
      </w:r>
      <w:r w:rsidRPr="00F821A3">
        <w:rPr>
          <w:rFonts w:cs="Arial Unicode MS"/>
          <w:szCs w:val="22"/>
        </w:rPr>
        <w:t xml:space="preserve"> a elektrotechnikem závodu (v případě potřeby strojní technik závodu přizve k účasti zástupce oddělení </w:t>
      </w:r>
      <w:r w:rsidR="00D2599D" w:rsidRPr="00F821A3">
        <w:rPr>
          <w:rFonts w:cs="Arial Unicode MS"/>
          <w:szCs w:val="22"/>
        </w:rPr>
        <w:t>510 GŘ</w:t>
      </w:r>
      <w:r w:rsidRPr="00F821A3">
        <w:rPr>
          <w:rFonts w:cs="Arial Unicode MS"/>
          <w:szCs w:val="22"/>
        </w:rPr>
        <w:t>)</w:t>
      </w:r>
    </w:p>
    <w:p w14:paraId="09CB43CD" w14:textId="77777777" w:rsidR="00F27484" w:rsidRPr="00F821A3" w:rsidRDefault="00B639D4" w:rsidP="00C25071">
      <w:pPr>
        <w:pStyle w:val="odstaveczarovnan"/>
        <w:ind w:left="1701" w:hanging="1701"/>
        <w:rPr>
          <w:rFonts w:cs="Arial Unicode MS"/>
          <w:szCs w:val="22"/>
        </w:rPr>
      </w:pPr>
      <w:r w:rsidRPr="00F821A3">
        <w:rPr>
          <w:rFonts w:cs="Arial Unicode MS"/>
          <w:szCs w:val="22"/>
        </w:rPr>
        <w:t xml:space="preserve">Četnost: </w:t>
      </w:r>
      <w:r w:rsidRPr="00F821A3">
        <w:rPr>
          <w:rFonts w:cs="Arial Unicode MS"/>
          <w:szCs w:val="22"/>
        </w:rPr>
        <w:tab/>
        <w:t>ročně</w:t>
      </w:r>
      <w:r w:rsidR="00F27484" w:rsidRPr="00F821A3">
        <w:rPr>
          <w:rFonts w:cs="Arial Unicode MS"/>
          <w:szCs w:val="22"/>
        </w:rPr>
        <w:t>, v případě zjištěných závažných skutečností na požadavek vedoucího vodního díla operativně</w:t>
      </w:r>
    </w:p>
    <w:p w14:paraId="55F4C4D2" w14:textId="77777777" w:rsidR="00F27484" w:rsidRPr="00F821A3" w:rsidRDefault="00F27484" w:rsidP="00C25071">
      <w:pPr>
        <w:pStyle w:val="odstaveczarovnan"/>
        <w:ind w:left="1701" w:hanging="1701"/>
        <w:rPr>
          <w:rFonts w:cs="Arial Unicode MS"/>
          <w:szCs w:val="22"/>
        </w:rPr>
      </w:pPr>
      <w:r w:rsidRPr="00F821A3">
        <w:rPr>
          <w:rFonts w:cs="Arial Unicode MS"/>
          <w:szCs w:val="22"/>
        </w:rPr>
        <w:t>Náplň činnosti:</w:t>
      </w:r>
      <w:r w:rsidRPr="00F821A3">
        <w:rPr>
          <w:rFonts w:cs="Arial Unicode MS"/>
          <w:szCs w:val="22"/>
        </w:rPr>
        <w:tab/>
        <w:t xml:space="preserve">Náplň činnosti je stejná jako při funkční zkoušce a dále je rozšířena o kontrolu plnění plánu cyklické údržby na jednotlivých zařízeních včetně vedení zápisů o funkčních zkouškách. Dále se provádí kontrola průsaků jednotlivými uzávěry, </w:t>
      </w:r>
      <w:proofErr w:type="gramStart"/>
      <w:r w:rsidRPr="00F821A3">
        <w:rPr>
          <w:rFonts w:cs="Arial Unicode MS"/>
          <w:szCs w:val="22"/>
        </w:rPr>
        <w:t>měří</w:t>
      </w:r>
      <w:proofErr w:type="gramEnd"/>
      <w:r w:rsidRPr="00F821A3">
        <w:rPr>
          <w:rFonts w:cs="Arial Unicode MS"/>
          <w:szCs w:val="22"/>
        </w:rPr>
        <w:t xml:space="preserve"> se proudové zatížení elektromotorů a porovnává se s předchozím měřením. Při provozních kontrolách je vhodné provádět zkoušky uzávěrů s průtokem, plným nebo částečným, podle okamžitých hydrologických podmínek a po dohodě s příslušným vodohospodářským dispečinkem. Termín provozních kontrol je vhodné přizpůsobit hydrologické a provozní situaci, tzn. že lze provést provozní kontrolu i v dostatečném předstihu před technickobezpečnostní prohlídkou. Pokud nastane hydrologická situace, která si vyžádá převádění vody uzávěry, lze tuto situaci využít k provedení provozní kontroly.</w:t>
      </w:r>
    </w:p>
    <w:p w14:paraId="2A2F92B8" w14:textId="77777777" w:rsidR="00F27484" w:rsidRPr="00F821A3" w:rsidRDefault="00F27484" w:rsidP="00C25071">
      <w:pPr>
        <w:pStyle w:val="odstaveczarovnan"/>
        <w:rPr>
          <w:szCs w:val="22"/>
        </w:rPr>
      </w:pPr>
      <w:r w:rsidRPr="00F821A3">
        <w:rPr>
          <w:szCs w:val="22"/>
        </w:rPr>
        <w:lastRenderedPageBreak/>
        <w:t xml:space="preserve">Kontroluje </w:t>
      </w:r>
      <w:proofErr w:type="gramStart"/>
      <w:r w:rsidRPr="00F821A3">
        <w:rPr>
          <w:szCs w:val="22"/>
        </w:rPr>
        <w:t>se :</w:t>
      </w:r>
      <w:proofErr w:type="gramEnd"/>
    </w:p>
    <w:p w14:paraId="7E1C5BEE" w14:textId="77777777" w:rsidR="00F27484" w:rsidRPr="00F821A3" w:rsidRDefault="00F27484" w:rsidP="00C25071">
      <w:pPr>
        <w:pStyle w:val="odstaveczarovnan"/>
        <w:numPr>
          <w:ilvl w:val="0"/>
          <w:numId w:val="19"/>
        </w:numPr>
      </w:pPr>
      <w:r w:rsidRPr="00F821A3">
        <w:t>Funkce a nastavení škrtících ventilů, kontaktních manometrů, signalizace nízké hladiny oleje v čerpacím agregátu a kontrola signalizace zvýšení tlaku u čerpadla.</w:t>
      </w:r>
    </w:p>
    <w:p w14:paraId="20FFB76B" w14:textId="77777777" w:rsidR="00F27484" w:rsidRPr="00F821A3" w:rsidRDefault="00F27484" w:rsidP="00C25071">
      <w:pPr>
        <w:pStyle w:val="odstaveczarovnan"/>
        <w:numPr>
          <w:ilvl w:val="0"/>
          <w:numId w:val="19"/>
        </w:numPr>
      </w:pPr>
      <w:r w:rsidRPr="00F821A3">
        <w:t xml:space="preserve">Nastavení a funkce koncových vypínačů pohonů hradících konstrukcí. </w:t>
      </w:r>
    </w:p>
    <w:p w14:paraId="0D2C4463" w14:textId="77777777" w:rsidR="00F27484" w:rsidRPr="00F821A3" w:rsidRDefault="00F27484" w:rsidP="00C25071">
      <w:pPr>
        <w:pStyle w:val="odstaveczarovnan"/>
        <w:numPr>
          <w:ilvl w:val="0"/>
          <w:numId w:val="19"/>
        </w:numPr>
      </w:pPr>
      <w:r w:rsidRPr="00F821A3">
        <w:t>Promazání všech mazacích míst (mazivo musí být viditelně protlačeno na všechna místa)</w:t>
      </w:r>
    </w:p>
    <w:p w14:paraId="76484C80" w14:textId="77777777" w:rsidR="00F27484" w:rsidRPr="00F821A3" w:rsidRDefault="00F27484" w:rsidP="00C25071">
      <w:pPr>
        <w:pStyle w:val="odstaveczarovnan"/>
        <w:numPr>
          <w:ilvl w:val="0"/>
          <w:numId w:val="19"/>
        </w:numPr>
      </w:pPr>
      <w:r w:rsidRPr="00F821A3">
        <w:t>Kvalita a množství oleje v převodových skříních a hydropohonech</w:t>
      </w:r>
    </w:p>
    <w:p w14:paraId="4EABAFBA" w14:textId="77777777" w:rsidR="00F27484" w:rsidRPr="00F821A3" w:rsidRDefault="00F27484" w:rsidP="00C25071">
      <w:pPr>
        <w:pStyle w:val="odstaveczarovnan"/>
        <w:numPr>
          <w:ilvl w:val="0"/>
          <w:numId w:val="19"/>
        </w:numPr>
      </w:pPr>
      <w:r w:rsidRPr="00F821A3">
        <w:t>Uložení a stav provizorního hrazení.</w:t>
      </w:r>
    </w:p>
    <w:p w14:paraId="2B815BB2" w14:textId="77777777" w:rsidR="00F27484" w:rsidRPr="00F821A3" w:rsidRDefault="00F27484" w:rsidP="00C25071">
      <w:pPr>
        <w:pStyle w:val="odstaveczarovnan"/>
      </w:pPr>
      <w:r w:rsidRPr="00F821A3">
        <w:t xml:space="preserve">Výsledky provozní kontroly strojní technik závodu uvede v samostatném zápise, který bude založen na vodním díle </w:t>
      </w:r>
      <w:r w:rsidR="000A1DD6" w:rsidRPr="00F821A3">
        <w:t>Hněvkovice</w:t>
      </w:r>
      <w:r w:rsidRPr="00F821A3">
        <w:t xml:space="preserve">, u strojního technika závodu a na oddělení </w:t>
      </w:r>
      <w:r w:rsidR="00D2599D" w:rsidRPr="00F821A3">
        <w:t>510 GŘ</w:t>
      </w:r>
      <w:r w:rsidRPr="00F821A3">
        <w:t xml:space="preserve"> jako podklad k následující technickobezpečnostní prohlídce vodního díla a pro posouzení celkového stavu při komplexní prohlídce.</w:t>
      </w:r>
    </w:p>
    <w:p w14:paraId="1CA78F70" w14:textId="77777777" w:rsidR="00F27484" w:rsidRPr="00F821A3" w:rsidRDefault="00F27484" w:rsidP="00C25071">
      <w:pPr>
        <w:pStyle w:val="odstaveczarovnan"/>
      </w:pPr>
      <w:r w:rsidRPr="00F821A3">
        <w:t xml:space="preserve">Při zjištění mimořádných skutečností je nutno </w:t>
      </w:r>
      <w:proofErr w:type="gramStart"/>
      <w:r w:rsidRPr="00F821A3">
        <w:t>určit  postup</w:t>
      </w:r>
      <w:proofErr w:type="gramEnd"/>
      <w:r w:rsidRPr="00F821A3">
        <w:t xml:space="preserve"> pro odstranění zjištěných závad či poruch s určením  termínu plnění. Při nejasnostech určení příčin či následků zjištěných jevů je navrženo doplňující měření (např. měření chvění konstrukce), případně může být dán návrh na provizorní zahrazení </w:t>
      </w:r>
      <w:proofErr w:type="gramStart"/>
      <w:r w:rsidRPr="00F821A3">
        <w:t>konstrukce  a</w:t>
      </w:r>
      <w:proofErr w:type="gramEnd"/>
      <w:r w:rsidRPr="00F821A3">
        <w:t xml:space="preserve">  provedení  komplexní  prohlídky "za sucha".</w:t>
      </w:r>
    </w:p>
    <w:p w14:paraId="63367202" w14:textId="77777777" w:rsidR="00F27484" w:rsidRPr="00F821A3" w:rsidRDefault="00F27484" w:rsidP="00C25071">
      <w:pPr>
        <w:pStyle w:val="odstaveczarovnan"/>
      </w:pPr>
    </w:p>
    <w:p w14:paraId="3AC0AB04" w14:textId="77777777" w:rsidR="00F27484" w:rsidRPr="00F821A3" w:rsidRDefault="00F27484" w:rsidP="00BF122B">
      <w:pPr>
        <w:pStyle w:val="Nadpis3"/>
      </w:pPr>
      <w:bookmarkStart w:id="174" w:name="_Toc339467978"/>
      <w:bookmarkStart w:id="175" w:name="_Toc128136805"/>
      <w:r w:rsidRPr="00F821A3">
        <w:t>Komplexní prohlídka</w:t>
      </w:r>
      <w:bookmarkEnd w:id="174"/>
      <w:bookmarkEnd w:id="175"/>
    </w:p>
    <w:p w14:paraId="0C6D8EB3" w14:textId="77777777" w:rsidR="00F27484" w:rsidRPr="00F821A3" w:rsidRDefault="00F27484" w:rsidP="000A61CB">
      <w:pPr>
        <w:pStyle w:val="odstaveczarovnan"/>
        <w:ind w:left="1701" w:hanging="1701"/>
        <w:rPr>
          <w:rFonts w:cs="Arial Unicode MS"/>
          <w:szCs w:val="22"/>
        </w:rPr>
      </w:pPr>
      <w:r w:rsidRPr="00F821A3">
        <w:rPr>
          <w:rFonts w:cs="Arial Unicode MS"/>
          <w:szCs w:val="22"/>
        </w:rPr>
        <w:t xml:space="preserve">Provádí: </w:t>
      </w:r>
      <w:r w:rsidRPr="00F821A3">
        <w:rPr>
          <w:rFonts w:cs="Arial Unicode MS"/>
          <w:szCs w:val="22"/>
        </w:rPr>
        <w:tab/>
        <w:t xml:space="preserve">Strojní specialista VD – TBD a.s. ve spolupráci </w:t>
      </w:r>
      <w:proofErr w:type="gramStart"/>
      <w:r w:rsidRPr="00F821A3">
        <w:rPr>
          <w:rFonts w:cs="Arial Unicode MS"/>
          <w:szCs w:val="22"/>
        </w:rPr>
        <w:t>se  strojním</w:t>
      </w:r>
      <w:proofErr w:type="gramEnd"/>
      <w:r w:rsidRPr="00F821A3">
        <w:rPr>
          <w:rFonts w:cs="Arial Unicode MS"/>
          <w:szCs w:val="22"/>
        </w:rPr>
        <w:t xml:space="preserve"> technikem závodu, vedoucím vodního díla a elektrotechnikem závodu, případně  dalšími přizvanými  specialisty. Program komplexních prohlídek uzávěrů připravuje hlavní pracovník TBD Povodí Vltavy, státní podnik ve spolupráci s příslušnými hlavními pracovníky TBD pověřené organizace Vodní díla – TBD a.s.</w:t>
      </w:r>
    </w:p>
    <w:p w14:paraId="62081F20" w14:textId="77777777" w:rsidR="00F27484" w:rsidRPr="00F821A3" w:rsidRDefault="00F27484" w:rsidP="000A61CB">
      <w:pPr>
        <w:pStyle w:val="odstaveczarovnan"/>
        <w:ind w:left="1701" w:hanging="1701"/>
        <w:rPr>
          <w:rFonts w:cs="Arial Unicode MS"/>
          <w:szCs w:val="22"/>
        </w:rPr>
      </w:pPr>
      <w:r w:rsidRPr="00F821A3">
        <w:rPr>
          <w:rFonts w:cs="Arial Unicode MS"/>
          <w:szCs w:val="22"/>
        </w:rPr>
        <w:t xml:space="preserve">Četnost: </w:t>
      </w:r>
      <w:r w:rsidRPr="00F821A3">
        <w:rPr>
          <w:rFonts w:cs="Arial Unicode MS"/>
          <w:szCs w:val="22"/>
        </w:rPr>
        <w:tab/>
        <w:t xml:space="preserve">U uzávěrů </w:t>
      </w:r>
      <w:r w:rsidR="00D2599D" w:rsidRPr="00F821A3">
        <w:rPr>
          <w:rFonts w:cs="Arial Unicode MS"/>
          <w:szCs w:val="22"/>
        </w:rPr>
        <w:t>přehrady</w:t>
      </w:r>
      <w:r w:rsidR="007463ED" w:rsidRPr="00F821A3">
        <w:rPr>
          <w:rFonts w:cs="Arial Unicode MS"/>
          <w:szCs w:val="22"/>
        </w:rPr>
        <w:t xml:space="preserve"> minimálně 1 x za 6</w:t>
      </w:r>
      <w:r w:rsidRPr="00F821A3">
        <w:rPr>
          <w:rFonts w:cs="Arial Unicode MS"/>
          <w:szCs w:val="22"/>
        </w:rPr>
        <w:t xml:space="preserve"> let, u uzávěrů plavebních </w:t>
      </w:r>
      <w:proofErr w:type="gramStart"/>
      <w:r w:rsidRPr="00F821A3">
        <w:rPr>
          <w:rFonts w:cs="Arial Unicode MS"/>
          <w:szCs w:val="22"/>
        </w:rPr>
        <w:t>komor  vždy</w:t>
      </w:r>
      <w:proofErr w:type="gramEnd"/>
      <w:r w:rsidRPr="00F821A3">
        <w:rPr>
          <w:rFonts w:cs="Arial Unicode MS"/>
          <w:szCs w:val="22"/>
        </w:rPr>
        <w:t xml:space="preserve"> při vyčerpání komory</w:t>
      </w:r>
      <w:r w:rsidR="00D2599D" w:rsidRPr="00F821A3">
        <w:rPr>
          <w:rFonts w:cs="Arial Unicode MS"/>
          <w:szCs w:val="22"/>
        </w:rPr>
        <w:t>,</w:t>
      </w:r>
      <w:r w:rsidRPr="00F821A3">
        <w:rPr>
          <w:rFonts w:cs="Arial Unicode MS"/>
          <w:szCs w:val="22"/>
        </w:rPr>
        <w:t xml:space="preserve"> minimálně však 1x</w:t>
      </w:r>
      <w:r w:rsidR="00D2599D" w:rsidRPr="00F821A3">
        <w:rPr>
          <w:rFonts w:cs="Arial Unicode MS"/>
          <w:szCs w:val="22"/>
        </w:rPr>
        <w:t xml:space="preserve"> </w:t>
      </w:r>
      <w:r w:rsidR="007463ED" w:rsidRPr="00F821A3">
        <w:rPr>
          <w:rFonts w:cs="Arial Unicode MS"/>
          <w:szCs w:val="22"/>
        </w:rPr>
        <w:t>za 10</w:t>
      </w:r>
      <w:r w:rsidRPr="00F821A3">
        <w:rPr>
          <w:rFonts w:cs="Arial Unicode MS"/>
          <w:szCs w:val="22"/>
        </w:rPr>
        <w:t xml:space="preserve"> let (termíny komplexních prohlídek je vhodné přizpůsobit okamžité hydrologické či provozní situaci – zvýšeným či naopak sníženým průtokům apod.). V roce, kdy je komplexní prohlídka realizována nahrazuje provozní kontrolu.</w:t>
      </w:r>
    </w:p>
    <w:p w14:paraId="6C9EEE02" w14:textId="77777777" w:rsidR="00F27484" w:rsidRPr="00F821A3" w:rsidRDefault="00F27484" w:rsidP="000A61CB">
      <w:pPr>
        <w:pStyle w:val="odstaveczarovnan"/>
        <w:ind w:left="1701" w:hanging="1701"/>
        <w:rPr>
          <w:rFonts w:cs="Arial Unicode MS"/>
          <w:szCs w:val="22"/>
        </w:rPr>
      </w:pPr>
      <w:r w:rsidRPr="00F821A3">
        <w:rPr>
          <w:rFonts w:cs="Arial Unicode MS"/>
          <w:szCs w:val="22"/>
        </w:rPr>
        <w:t>Náplň činnosti:</w:t>
      </w:r>
      <w:r w:rsidRPr="00F821A3">
        <w:rPr>
          <w:rFonts w:cs="Arial Unicode MS"/>
          <w:szCs w:val="22"/>
        </w:rPr>
        <w:tab/>
        <w:t xml:space="preserve">Komplexní prohlídky se provádějí v rozsahu provozní </w:t>
      </w:r>
      <w:proofErr w:type="gramStart"/>
      <w:r w:rsidRPr="00F821A3">
        <w:rPr>
          <w:rFonts w:cs="Arial Unicode MS"/>
          <w:szCs w:val="22"/>
        </w:rPr>
        <w:t>kontroly</w:t>
      </w:r>
      <w:proofErr w:type="gramEnd"/>
      <w:r w:rsidRPr="00F821A3">
        <w:rPr>
          <w:rFonts w:cs="Arial Unicode MS"/>
          <w:szCs w:val="22"/>
        </w:rPr>
        <w:t xml:space="preserve"> a navíc rozšiřují a prohlubují kontrolní činnost nejen na kvalitu údržby a sledování funkce uzávěrů, ale i na kontrolu a sledování některých funkčně důležitých prvků uzávěrů. Jejich úkolem je zhodnotit celkový stav zařízení uzávěrů s ohledem na prohlídky předcházejících stupňů a doporučení pro další provoz. Podkladem pro komplexní prohlídku jsou záznamy z předchozích kontrol a prohlídek. Komplexní prohlídka se provádí na očištěné </w:t>
      </w:r>
      <w:proofErr w:type="gramStart"/>
      <w:r w:rsidRPr="00F821A3">
        <w:rPr>
          <w:rFonts w:cs="Arial Unicode MS"/>
          <w:szCs w:val="22"/>
        </w:rPr>
        <w:t>konstrukci</w:t>
      </w:r>
      <w:proofErr w:type="gramEnd"/>
      <w:r w:rsidRPr="00F821A3">
        <w:rPr>
          <w:rFonts w:cs="Arial Unicode MS"/>
          <w:szCs w:val="22"/>
        </w:rPr>
        <w:t xml:space="preserve"> pokud možno při provizorním zahrazení jezového pole nebo ohlaví plavební komory.</w:t>
      </w:r>
    </w:p>
    <w:p w14:paraId="281DA555" w14:textId="77777777" w:rsidR="00F27484" w:rsidRPr="00F821A3" w:rsidRDefault="00F27484" w:rsidP="00F27484">
      <w:pPr>
        <w:spacing w:before="120"/>
        <w:rPr>
          <w:szCs w:val="22"/>
        </w:rPr>
      </w:pPr>
      <w:r w:rsidRPr="00F821A3">
        <w:rPr>
          <w:szCs w:val="22"/>
        </w:rPr>
        <w:t>Kontroluje se:</w:t>
      </w:r>
    </w:p>
    <w:p w14:paraId="145C8938" w14:textId="77777777" w:rsidR="00F27484" w:rsidRPr="00F821A3" w:rsidRDefault="00F27484" w:rsidP="000A61CB">
      <w:pPr>
        <w:pStyle w:val="odstaveczarovnan"/>
        <w:numPr>
          <w:ilvl w:val="0"/>
          <w:numId w:val="20"/>
        </w:numPr>
      </w:pPr>
      <w:r w:rsidRPr="00F821A3">
        <w:t xml:space="preserve">Celkový stav povrchu, rozsah a způsob </w:t>
      </w:r>
      <w:proofErr w:type="gramStart"/>
      <w:r w:rsidRPr="00F821A3">
        <w:t>korozního  napadení</w:t>
      </w:r>
      <w:proofErr w:type="gramEnd"/>
      <w:r w:rsidRPr="00F821A3">
        <w:t>, stav protikorozní ochrany.</w:t>
      </w:r>
    </w:p>
    <w:p w14:paraId="3D08ECEE" w14:textId="77777777" w:rsidR="00F27484" w:rsidRPr="00F821A3" w:rsidRDefault="00F27484" w:rsidP="000A61CB">
      <w:pPr>
        <w:pStyle w:val="odstaveczarovnan"/>
        <w:numPr>
          <w:ilvl w:val="0"/>
          <w:numId w:val="20"/>
        </w:numPr>
      </w:pPr>
      <w:r w:rsidRPr="00F821A3">
        <w:t>Stav jednotlivých konstrukčních prvků, jejich zeslabení korozí nebo abrazivním, erozivním či adhezním opotřebením.</w:t>
      </w:r>
    </w:p>
    <w:p w14:paraId="1A763A29" w14:textId="77777777" w:rsidR="00F27484" w:rsidRPr="00F821A3" w:rsidRDefault="00F27484" w:rsidP="000A61CB">
      <w:pPr>
        <w:pStyle w:val="odstaveczarovnan"/>
        <w:numPr>
          <w:ilvl w:val="0"/>
          <w:numId w:val="20"/>
        </w:numPr>
      </w:pPr>
      <w:r w:rsidRPr="00F821A3">
        <w:t>Stav spojů jednotlivých konstrukčních prvků a jejich deformace.</w:t>
      </w:r>
    </w:p>
    <w:p w14:paraId="44A1E640" w14:textId="77777777" w:rsidR="00F27484" w:rsidRPr="00F821A3" w:rsidRDefault="00F27484" w:rsidP="000A61CB">
      <w:pPr>
        <w:pStyle w:val="odstaveczarovnan"/>
        <w:numPr>
          <w:ilvl w:val="0"/>
          <w:numId w:val="20"/>
        </w:numPr>
      </w:pPr>
      <w:r w:rsidRPr="00F821A3">
        <w:lastRenderedPageBreak/>
        <w:t>Stav hlavních nosníků konstrukcí, styčníků a nosných prvků, otvírání styků korozními produkty, stav povrchu, zeslabení stojin nebo diagonál příhradových konstrukcí.</w:t>
      </w:r>
    </w:p>
    <w:p w14:paraId="120AF74D" w14:textId="77777777" w:rsidR="00F27484" w:rsidRPr="00F821A3" w:rsidRDefault="00F27484" w:rsidP="000A61CB">
      <w:pPr>
        <w:pStyle w:val="odstaveczarovnan"/>
        <w:numPr>
          <w:ilvl w:val="0"/>
          <w:numId w:val="20"/>
        </w:numPr>
      </w:pPr>
      <w:r w:rsidRPr="00F821A3">
        <w:t>Stav povrchu hradících plechů.</w:t>
      </w:r>
    </w:p>
    <w:p w14:paraId="49BDF47A" w14:textId="77777777" w:rsidR="00F27484" w:rsidRPr="00F821A3" w:rsidRDefault="00F27484" w:rsidP="000A61CB">
      <w:pPr>
        <w:pStyle w:val="odstaveczarovnan"/>
        <w:numPr>
          <w:ilvl w:val="0"/>
          <w:numId w:val="20"/>
        </w:numPr>
      </w:pPr>
      <w:r w:rsidRPr="00F821A3">
        <w:t>U svařovaných konstrukcí podrobná kontrola svarů s ohledem na možnost tvoření trhlin.</w:t>
      </w:r>
    </w:p>
    <w:p w14:paraId="1758CC4E" w14:textId="77777777" w:rsidR="00F27484" w:rsidRPr="00F821A3" w:rsidRDefault="00F27484" w:rsidP="000A61CB">
      <w:pPr>
        <w:pStyle w:val="odstaveczarovnan"/>
        <w:numPr>
          <w:ilvl w:val="0"/>
          <w:numId w:val="20"/>
        </w:numPr>
      </w:pPr>
      <w:r w:rsidRPr="00F821A3">
        <w:t xml:space="preserve">Stav ložisek a závěsů. </w:t>
      </w:r>
    </w:p>
    <w:p w14:paraId="44A299F6" w14:textId="77777777" w:rsidR="00F27484" w:rsidRPr="00F821A3" w:rsidRDefault="00F27484" w:rsidP="000A61CB">
      <w:pPr>
        <w:pStyle w:val="odstaveczarovnan"/>
        <w:numPr>
          <w:ilvl w:val="0"/>
          <w:numId w:val="20"/>
        </w:numPr>
      </w:pPr>
      <w:r w:rsidRPr="00F821A3">
        <w:t>Stav opěrných a vodících prvků, pojezdů (rolny a kladky).</w:t>
      </w:r>
    </w:p>
    <w:p w14:paraId="2CF9531A" w14:textId="77777777" w:rsidR="00F27484" w:rsidRPr="00F821A3" w:rsidRDefault="00F27484" w:rsidP="000A61CB">
      <w:pPr>
        <w:pStyle w:val="odstaveczarovnan"/>
        <w:numPr>
          <w:ilvl w:val="0"/>
          <w:numId w:val="20"/>
        </w:numPr>
      </w:pPr>
      <w:r w:rsidRPr="00F821A3">
        <w:t>Stav těsnících prvků.</w:t>
      </w:r>
    </w:p>
    <w:p w14:paraId="73F5D306" w14:textId="77777777" w:rsidR="00F27484" w:rsidRPr="00F821A3" w:rsidRDefault="00F27484" w:rsidP="000A61CB">
      <w:pPr>
        <w:pStyle w:val="odstaveczarovnan"/>
        <w:numPr>
          <w:ilvl w:val="0"/>
          <w:numId w:val="20"/>
        </w:numPr>
      </w:pPr>
      <w:r w:rsidRPr="00F821A3">
        <w:t>Stav ložisek klapek.</w:t>
      </w:r>
    </w:p>
    <w:p w14:paraId="38AD916E" w14:textId="77777777" w:rsidR="00F27484" w:rsidRPr="00F821A3" w:rsidRDefault="00F27484" w:rsidP="000A61CB">
      <w:pPr>
        <w:pStyle w:val="odstaveczarovnan"/>
      </w:pPr>
      <w:r w:rsidRPr="00F821A3">
        <w:t xml:space="preserve">Výsledkem komplexní prohlídky je zjištění skutečného stavu konstrukce s určením podmínek, za kterých může být konstrukce provozována, případně je dán návrh na její výměnu. Posouzení stavu konstrukce provádí </w:t>
      </w:r>
      <w:proofErr w:type="gramStart"/>
      <w:r w:rsidRPr="00F821A3">
        <w:t>strojní  specialisté</w:t>
      </w:r>
      <w:proofErr w:type="gramEnd"/>
      <w:r w:rsidRPr="00F821A3">
        <w:t xml:space="preserve"> pověřené organizace (VD – TBD a.s. Praha) ve spolupráci se strojním technikem závodu. Výsledky komplexní prohlídky se uvádějí v samostatném protokolu, který bude založen na vodním díle, u strojního technika závodu a v oddělení </w:t>
      </w:r>
      <w:r w:rsidR="00D2599D" w:rsidRPr="00F821A3">
        <w:t>510 GŘ</w:t>
      </w:r>
      <w:r w:rsidRPr="00F821A3">
        <w:t>. Určení skutečného stavu konstrukce může být pouze na základě výsledků komplexní prohlídky, určených měření, časového průběhu zatížení (určeného z předchozích stupňů sledování) a jejich srovnání s dokumentací hradící konstrukce a se statickým výpočtem.</w:t>
      </w:r>
    </w:p>
    <w:p w14:paraId="75B0F35D" w14:textId="77777777" w:rsidR="00F27484" w:rsidRPr="00F821A3" w:rsidRDefault="00F27484" w:rsidP="000A61CB">
      <w:pPr>
        <w:pStyle w:val="odstaveczarovnan"/>
      </w:pPr>
    </w:p>
    <w:p w14:paraId="20751ECA" w14:textId="77777777" w:rsidR="00F27484" w:rsidRPr="00F821A3" w:rsidRDefault="00F27484" w:rsidP="00FD68DC">
      <w:pPr>
        <w:pStyle w:val="Nadpis2"/>
      </w:pPr>
      <w:bookmarkStart w:id="176" w:name="_Toc339467979"/>
      <w:bookmarkStart w:id="177" w:name="_Toc128136806"/>
      <w:r w:rsidRPr="00F821A3">
        <w:t>Prohlídky a kontroly ostatních ocelových</w:t>
      </w:r>
      <w:r w:rsidR="000A61CB" w:rsidRPr="00F821A3">
        <w:t xml:space="preserve"> </w:t>
      </w:r>
      <w:r w:rsidRPr="00F821A3">
        <w:t>konstrukcí</w:t>
      </w:r>
      <w:bookmarkEnd w:id="176"/>
      <w:bookmarkEnd w:id="177"/>
    </w:p>
    <w:p w14:paraId="482AE35B" w14:textId="54404F70" w:rsidR="00F27484" w:rsidRPr="00F821A3" w:rsidRDefault="00F27484" w:rsidP="000A61CB">
      <w:pPr>
        <w:pStyle w:val="odstaveczarovnan"/>
      </w:pPr>
      <w:r w:rsidRPr="00F821A3">
        <w:t>Prohlídky a kontroly ocelových konstrukcí se provádí podle ČSN 73 260</w:t>
      </w:r>
      <w:r w:rsidR="00E21370">
        <w:t>4</w:t>
      </w:r>
      <w:r w:rsidRPr="00F821A3">
        <w:t>.</w:t>
      </w:r>
    </w:p>
    <w:p w14:paraId="3060E7D6" w14:textId="77777777" w:rsidR="00F27484" w:rsidRPr="00F821A3" w:rsidRDefault="00F27484" w:rsidP="00BF122B">
      <w:pPr>
        <w:pStyle w:val="Nadpis3"/>
      </w:pPr>
      <w:bookmarkStart w:id="178" w:name="_Toc339467980"/>
      <w:bookmarkStart w:id="179" w:name="_Toc128136807"/>
      <w:r w:rsidRPr="00F821A3">
        <w:t>Preventivní prohlídka</w:t>
      </w:r>
      <w:bookmarkEnd w:id="178"/>
      <w:bookmarkEnd w:id="179"/>
    </w:p>
    <w:p w14:paraId="10AAC50D" w14:textId="77777777" w:rsidR="00F27484" w:rsidRPr="00F821A3" w:rsidRDefault="00F27484" w:rsidP="000A61CB">
      <w:pPr>
        <w:pStyle w:val="odstaveczarovnan"/>
      </w:pPr>
      <w:r w:rsidRPr="00F821A3">
        <w:t>Účelem této prohlídky je kontrola stavu konstrukcí a zjištění vzniku případných provozních závad, které by mohly vést k poruchám.</w:t>
      </w:r>
    </w:p>
    <w:p w14:paraId="02564211" w14:textId="77777777" w:rsidR="00F27484" w:rsidRPr="00F821A3" w:rsidRDefault="00F27484" w:rsidP="000A61CB">
      <w:pPr>
        <w:pStyle w:val="odstaveczarovnan"/>
        <w:ind w:left="1701" w:hanging="1701"/>
        <w:rPr>
          <w:rFonts w:cs="Arial Unicode MS"/>
          <w:szCs w:val="22"/>
        </w:rPr>
      </w:pPr>
      <w:r w:rsidRPr="00F821A3">
        <w:rPr>
          <w:rFonts w:cs="Arial Unicode MS"/>
          <w:szCs w:val="22"/>
        </w:rPr>
        <w:t xml:space="preserve">Provádí: </w:t>
      </w:r>
      <w:r w:rsidRPr="00F821A3">
        <w:rPr>
          <w:rFonts w:cs="Arial Unicode MS"/>
          <w:szCs w:val="22"/>
        </w:rPr>
        <w:tab/>
        <w:t>Strojní technik závodu</w:t>
      </w:r>
    </w:p>
    <w:p w14:paraId="42313E72" w14:textId="77777777" w:rsidR="00F27484" w:rsidRPr="00F821A3" w:rsidRDefault="00F27484" w:rsidP="000A61CB">
      <w:pPr>
        <w:pStyle w:val="odstaveczarovnan"/>
        <w:ind w:left="1701" w:hanging="1701"/>
        <w:rPr>
          <w:rFonts w:cs="Arial Unicode MS"/>
          <w:szCs w:val="22"/>
        </w:rPr>
      </w:pPr>
      <w:r w:rsidRPr="00F821A3">
        <w:rPr>
          <w:rFonts w:cs="Arial Unicode MS"/>
          <w:szCs w:val="22"/>
        </w:rPr>
        <w:t xml:space="preserve">Četnost: </w:t>
      </w:r>
      <w:r w:rsidRPr="00F821A3">
        <w:rPr>
          <w:rFonts w:cs="Arial Unicode MS"/>
          <w:szCs w:val="22"/>
        </w:rPr>
        <w:tab/>
        <w:t>Podle provozních podmínek, minimálně 1 x za 5 let</w:t>
      </w:r>
    </w:p>
    <w:p w14:paraId="76358510" w14:textId="77777777" w:rsidR="00F27484" w:rsidRPr="00F821A3" w:rsidRDefault="00F27484" w:rsidP="000A61CB">
      <w:pPr>
        <w:pStyle w:val="odstaveczarovnan"/>
        <w:ind w:left="1701" w:hanging="1701"/>
        <w:rPr>
          <w:rFonts w:cs="Arial Unicode MS"/>
          <w:szCs w:val="22"/>
        </w:rPr>
      </w:pPr>
      <w:r w:rsidRPr="00F821A3">
        <w:rPr>
          <w:rFonts w:cs="Arial Unicode MS"/>
          <w:szCs w:val="22"/>
        </w:rPr>
        <w:t xml:space="preserve">Náplň činnosti: </w:t>
      </w:r>
      <w:r w:rsidRPr="00F821A3">
        <w:rPr>
          <w:rFonts w:cs="Arial Unicode MS"/>
          <w:szCs w:val="22"/>
        </w:rPr>
        <w:tab/>
        <w:t>Kontrola celkového stavu konstrukce.</w:t>
      </w:r>
    </w:p>
    <w:p w14:paraId="7E3EABFF" w14:textId="77777777" w:rsidR="00F27484" w:rsidRPr="00F821A3" w:rsidRDefault="00F27484" w:rsidP="000A61CB">
      <w:pPr>
        <w:pStyle w:val="odstaveczarovnan"/>
        <w:ind w:left="1701"/>
        <w:rPr>
          <w:rFonts w:cs="Arial Unicode MS"/>
          <w:szCs w:val="22"/>
        </w:rPr>
      </w:pPr>
      <w:r w:rsidRPr="00F821A3">
        <w:rPr>
          <w:rFonts w:cs="Arial Unicode MS"/>
          <w:szCs w:val="22"/>
        </w:rPr>
        <w:t xml:space="preserve">Konstrukce se kontroluje vizuálně, poklepem </w:t>
      </w:r>
      <w:proofErr w:type="gramStart"/>
      <w:r w:rsidRPr="00F821A3">
        <w:rPr>
          <w:rFonts w:cs="Arial Unicode MS"/>
          <w:szCs w:val="22"/>
        </w:rPr>
        <w:t>apod..</w:t>
      </w:r>
      <w:proofErr w:type="gramEnd"/>
    </w:p>
    <w:p w14:paraId="45595923" w14:textId="77777777" w:rsidR="00F27484" w:rsidRPr="00F821A3" w:rsidRDefault="00F27484" w:rsidP="000A61CB">
      <w:pPr>
        <w:pStyle w:val="odstaveczarovnan"/>
        <w:ind w:left="1701"/>
        <w:rPr>
          <w:rFonts w:cs="Arial Unicode MS"/>
          <w:szCs w:val="22"/>
        </w:rPr>
      </w:pPr>
      <w:r w:rsidRPr="00F821A3">
        <w:rPr>
          <w:rFonts w:cs="Arial Unicode MS"/>
          <w:szCs w:val="22"/>
        </w:rPr>
        <w:t xml:space="preserve">Kontroluje se zda </w:t>
      </w:r>
      <w:proofErr w:type="gramStart"/>
      <w:r w:rsidRPr="00F821A3">
        <w:rPr>
          <w:rFonts w:cs="Arial Unicode MS"/>
          <w:szCs w:val="22"/>
        </w:rPr>
        <w:t>konstrukce  jako</w:t>
      </w:r>
      <w:proofErr w:type="gramEnd"/>
      <w:r w:rsidRPr="00F821A3">
        <w:rPr>
          <w:rFonts w:cs="Arial Unicode MS"/>
          <w:szCs w:val="22"/>
        </w:rPr>
        <w:t xml:space="preserve">  celek  nevykazuje deformace.</w:t>
      </w:r>
    </w:p>
    <w:p w14:paraId="0FBD652A" w14:textId="77777777" w:rsidR="00F27484" w:rsidRPr="00F821A3" w:rsidRDefault="00F27484" w:rsidP="000A61CB">
      <w:pPr>
        <w:pStyle w:val="odstaveczarovnan"/>
        <w:ind w:left="1701"/>
        <w:rPr>
          <w:rFonts w:cs="Arial Unicode MS"/>
          <w:szCs w:val="22"/>
        </w:rPr>
      </w:pPr>
      <w:r w:rsidRPr="00F821A3">
        <w:rPr>
          <w:rFonts w:cs="Arial Unicode MS"/>
          <w:szCs w:val="22"/>
        </w:rPr>
        <w:t xml:space="preserve">Kontrolují se spoje šroubové, šroubové třecí nebo </w:t>
      </w:r>
      <w:proofErr w:type="gramStart"/>
      <w:r w:rsidRPr="00F821A3">
        <w:rPr>
          <w:rFonts w:cs="Arial Unicode MS"/>
          <w:szCs w:val="22"/>
        </w:rPr>
        <w:t>nýtové</w:t>
      </w:r>
      <w:proofErr w:type="gramEnd"/>
      <w:r w:rsidRPr="00F821A3">
        <w:rPr>
          <w:rFonts w:cs="Arial Unicode MS"/>
          <w:szCs w:val="22"/>
        </w:rPr>
        <w:t xml:space="preserve"> zda nedošlo k uvolnění.</w:t>
      </w:r>
    </w:p>
    <w:p w14:paraId="6FDEC0BD" w14:textId="77777777" w:rsidR="00F27484" w:rsidRPr="00F821A3" w:rsidRDefault="00F27484" w:rsidP="000A61CB">
      <w:pPr>
        <w:pStyle w:val="odstaveczarovnan"/>
        <w:ind w:left="1701"/>
        <w:rPr>
          <w:rFonts w:cs="Arial Unicode MS"/>
          <w:szCs w:val="22"/>
        </w:rPr>
      </w:pPr>
      <w:r w:rsidRPr="00F821A3">
        <w:rPr>
          <w:rFonts w:cs="Arial Unicode MS"/>
          <w:szCs w:val="22"/>
        </w:rPr>
        <w:t xml:space="preserve">Kontrolují se </w:t>
      </w:r>
      <w:proofErr w:type="gramStart"/>
      <w:r w:rsidRPr="00F821A3">
        <w:rPr>
          <w:rFonts w:cs="Arial Unicode MS"/>
          <w:szCs w:val="22"/>
        </w:rPr>
        <w:t>svary</w:t>
      </w:r>
      <w:proofErr w:type="gramEnd"/>
      <w:r w:rsidRPr="00F821A3">
        <w:rPr>
          <w:rFonts w:cs="Arial Unicode MS"/>
          <w:szCs w:val="22"/>
        </w:rPr>
        <w:t xml:space="preserve"> zda se neobjevují trhliny.</w:t>
      </w:r>
    </w:p>
    <w:p w14:paraId="4F95139C" w14:textId="77777777" w:rsidR="00F27484" w:rsidRPr="00F821A3" w:rsidRDefault="00F27484" w:rsidP="000A61CB">
      <w:pPr>
        <w:pStyle w:val="odstaveczarovnan"/>
        <w:ind w:left="1701"/>
        <w:rPr>
          <w:rFonts w:cs="Arial Unicode MS"/>
          <w:szCs w:val="22"/>
        </w:rPr>
      </w:pPr>
      <w:r w:rsidRPr="00F821A3">
        <w:rPr>
          <w:rFonts w:cs="Arial Unicode MS"/>
          <w:szCs w:val="22"/>
        </w:rPr>
        <w:t>Kontroluje se stav protikorozních ochran</w:t>
      </w:r>
    </w:p>
    <w:p w14:paraId="251E38BE" w14:textId="77777777" w:rsidR="00F27484" w:rsidRPr="00F821A3" w:rsidRDefault="00F27484" w:rsidP="00BF122B">
      <w:pPr>
        <w:pStyle w:val="Nadpis3"/>
      </w:pPr>
      <w:bookmarkStart w:id="180" w:name="_Toc339467981"/>
      <w:bookmarkStart w:id="181" w:name="_Toc128136808"/>
      <w:r w:rsidRPr="00F821A3">
        <w:t>Podrobná prohlídka</w:t>
      </w:r>
      <w:bookmarkEnd w:id="180"/>
      <w:bookmarkEnd w:id="181"/>
    </w:p>
    <w:p w14:paraId="1373882C" w14:textId="77777777" w:rsidR="00F27484" w:rsidRPr="00F821A3" w:rsidRDefault="00F27484" w:rsidP="000A61CB">
      <w:pPr>
        <w:pStyle w:val="odstaveczarovnan"/>
      </w:pPr>
      <w:r w:rsidRPr="00F821A3">
        <w:t>Účelem této prohlídky je určení skutečného stavu konstrukcí a určení podmínek, za kterých mohou být konstrukce provozovány.</w:t>
      </w:r>
    </w:p>
    <w:p w14:paraId="523BCDD6" w14:textId="77777777" w:rsidR="00F27484" w:rsidRPr="00F821A3" w:rsidRDefault="00F27484" w:rsidP="000A61CB">
      <w:pPr>
        <w:pStyle w:val="odstaveczarovnan"/>
        <w:ind w:left="1701" w:hanging="1701"/>
      </w:pPr>
      <w:r w:rsidRPr="00F821A3">
        <w:t xml:space="preserve">Provádí: </w:t>
      </w:r>
      <w:r w:rsidRPr="00F821A3">
        <w:tab/>
        <w:t>Strojní technik závodu</w:t>
      </w:r>
    </w:p>
    <w:p w14:paraId="5B545A04" w14:textId="77777777" w:rsidR="00F27484" w:rsidRPr="00F821A3" w:rsidRDefault="00F27484" w:rsidP="000A61CB">
      <w:pPr>
        <w:pStyle w:val="odstaveczarovnan"/>
        <w:ind w:left="1701" w:hanging="1701"/>
      </w:pPr>
      <w:r w:rsidRPr="00F821A3">
        <w:t xml:space="preserve">Četnost: </w:t>
      </w:r>
      <w:r w:rsidRPr="00F821A3">
        <w:tab/>
        <w:t>Podle provozních podmínek, minimálně 1 x za 10 let</w:t>
      </w:r>
    </w:p>
    <w:p w14:paraId="4E0E2C09" w14:textId="77777777" w:rsidR="00F27484" w:rsidRPr="00F821A3" w:rsidRDefault="00F27484" w:rsidP="000A61CB">
      <w:pPr>
        <w:pStyle w:val="odstaveczarovnan"/>
        <w:ind w:left="1701" w:hanging="1701"/>
      </w:pPr>
      <w:r w:rsidRPr="00F821A3">
        <w:lastRenderedPageBreak/>
        <w:t xml:space="preserve">Náplň činnosti: </w:t>
      </w:r>
      <w:r w:rsidRPr="00F821A3">
        <w:tab/>
        <w:t>Náplň činnosti je obdobná jako při provozní kontrole.</w:t>
      </w:r>
    </w:p>
    <w:p w14:paraId="10BC3448" w14:textId="77777777" w:rsidR="000A61CB" w:rsidRPr="00F821A3" w:rsidRDefault="000A61CB" w:rsidP="00925EC8">
      <w:pPr>
        <w:pStyle w:val="odstavecholposunut"/>
        <w:ind w:left="0"/>
      </w:pPr>
    </w:p>
    <w:p w14:paraId="1F2E6DEC" w14:textId="77777777" w:rsidR="00F27484" w:rsidRPr="00F821A3" w:rsidRDefault="00F27484" w:rsidP="00FD68DC">
      <w:pPr>
        <w:pStyle w:val="Nadpis2"/>
      </w:pPr>
      <w:bookmarkStart w:id="182" w:name="_Toc339467982"/>
      <w:bookmarkStart w:id="183" w:name="_Toc128136809"/>
      <w:r w:rsidRPr="00F821A3">
        <w:t>Prohlídky, kontroly a revize zdvihacích zařízení</w:t>
      </w:r>
      <w:bookmarkEnd w:id="182"/>
      <w:bookmarkEnd w:id="183"/>
    </w:p>
    <w:p w14:paraId="533BC050" w14:textId="77777777" w:rsidR="00F27484" w:rsidRPr="00F821A3" w:rsidRDefault="00F27484" w:rsidP="000A61CB">
      <w:pPr>
        <w:pStyle w:val="odstaveczarovnan"/>
      </w:pPr>
      <w:r w:rsidRPr="00F821A3">
        <w:t xml:space="preserve">Technický stav zdvihacích zařízení musí být během jejich provozu kontrolován v rozsahu stanoveném v normě ČSN 27 </w:t>
      </w:r>
      <w:smartTag w:uri="urn:schemas-microsoft-com:office:smarttags" w:element="metricconverter">
        <w:smartTagPr>
          <w:attr w:name="ProductID" w:val="0142 a"/>
        </w:smartTagPr>
        <w:r w:rsidRPr="00F821A3">
          <w:t>0142 a</w:t>
        </w:r>
      </w:smartTag>
      <w:r w:rsidRPr="00F821A3">
        <w:t xml:space="preserve"> norem souvisejících.</w:t>
      </w:r>
    </w:p>
    <w:p w14:paraId="364DA524" w14:textId="77777777" w:rsidR="00F27484" w:rsidRPr="00F821A3" w:rsidRDefault="00F27484" w:rsidP="000A61CB">
      <w:pPr>
        <w:pStyle w:val="odstaveczarovnan"/>
      </w:pPr>
      <w:r w:rsidRPr="00F821A3">
        <w:t>Zdvihací zařízení na vodním díle slouží k opravám mechanismů. Ruční kladkostroje jsou trvale zakonzervovány. Při opravách mechanismů musí na nich být provedena revize. Revizi provádí revizní technik.</w:t>
      </w:r>
    </w:p>
    <w:p w14:paraId="5BC51504" w14:textId="77777777" w:rsidR="00F27484" w:rsidRPr="00F821A3" w:rsidRDefault="00F27484" w:rsidP="000A61CB">
      <w:pPr>
        <w:pStyle w:val="odstaveczarovnan"/>
      </w:pPr>
      <w:r w:rsidRPr="00F821A3">
        <w:t>Nosnost kladkostroje se ověří zvednutím zkušebního břemene nebo nejtěžšího kusu, který bude zdvíhán. Po zdvižení břemene se odzkouší samosvornost kladkostroje, stav nosných prvků. Při pohybu se sleduje plynulost manipulace.</w:t>
      </w:r>
    </w:p>
    <w:p w14:paraId="32C42A79" w14:textId="77777777" w:rsidR="00F27484" w:rsidRPr="00F821A3" w:rsidRDefault="00F27484" w:rsidP="000A61CB">
      <w:pPr>
        <w:pStyle w:val="odstaveczarovnan"/>
      </w:pPr>
      <w:r w:rsidRPr="00F821A3">
        <w:t>Při zvedání břemen musí být dodržovány bezpečnostní předpisy (nikdo se nesmí zdržovat pod zavěšeným břemenem nebo v jeho blízkém okolí, používat pouze odzkoušené vázací prostředky a břemeno vázat za k tomu určená místa).</w:t>
      </w:r>
    </w:p>
    <w:p w14:paraId="2A9E2CA4" w14:textId="77777777" w:rsidR="00F27484" w:rsidRPr="00F821A3" w:rsidRDefault="00F27484" w:rsidP="000A61CB">
      <w:pPr>
        <w:pStyle w:val="odstaveczarovnan"/>
      </w:pPr>
    </w:p>
    <w:p w14:paraId="11234A66" w14:textId="77777777" w:rsidR="00F27484" w:rsidRPr="00F821A3" w:rsidRDefault="00F27484" w:rsidP="00FD68DC">
      <w:pPr>
        <w:pStyle w:val="Nadpis2"/>
      </w:pPr>
      <w:bookmarkStart w:id="184" w:name="_Toc339467983"/>
      <w:bookmarkStart w:id="185" w:name="_Toc128136810"/>
      <w:r w:rsidRPr="00F821A3">
        <w:t>Prohlídky a kontroly ostatních technologických</w:t>
      </w:r>
      <w:r w:rsidR="000A61CB" w:rsidRPr="00F821A3">
        <w:t xml:space="preserve"> </w:t>
      </w:r>
      <w:r w:rsidRPr="00F821A3">
        <w:t>zařízení, mechanizačních a dopravních prostředků</w:t>
      </w:r>
      <w:bookmarkEnd w:id="184"/>
      <w:bookmarkEnd w:id="185"/>
    </w:p>
    <w:p w14:paraId="11E9F516" w14:textId="77777777" w:rsidR="00F27484" w:rsidRPr="00F821A3" w:rsidRDefault="00F27484" w:rsidP="000A61CB">
      <w:pPr>
        <w:pStyle w:val="odstaveczarovnan"/>
      </w:pPr>
      <w:r w:rsidRPr="00F821A3">
        <w:t>Běžná kontrola funkčnosti se provádí před každým použitím. Další kontroly (případně revize) se provádí podle pokynů a návodů výrobce zařízení a platných norem. Kompletní dokumentace (včetně návodů k obsluze) k jednotlivým strojům je založena na vodním díle.</w:t>
      </w:r>
    </w:p>
    <w:p w14:paraId="576C1226" w14:textId="77777777" w:rsidR="00F27484" w:rsidRPr="00F821A3" w:rsidRDefault="00F27484" w:rsidP="000A61CB">
      <w:pPr>
        <w:pStyle w:val="odstaveczarovnan"/>
      </w:pPr>
    </w:p>
    <w:p w14:paraId="68012EBE" w14:textId="77777777" w:rsidR="00F27484" w:rsidRPr="00F821A3" w:rsidRDefault="00F27484" w:rsidP="00FD68DC">
      <w:pPr>
        <w:pStyle w:val="Nadpis2"/>
      </w:pPr>
      <w:bookmarkStart w:id="186" w:name="_Toc339467984"/>
      <w:bookmarkStart w:id="187" w:name="_Toc128136811"/>
      <w:r w:rsidRPr="00F821A3">
        <w:t>Prohlídky, kontroly a revize tlakových nádob</w:t>
      </w:r>
      <w:bookmarkEnd w:id="186"/>
      <w:bookmarkEnd w:id="187"/>
    </w:p>
    <w:p w14:paraId="106B214B" w14:textId="77777777" w:rsidR="00F27484" w:rsidRPr="00F821A3" w:rsidRDefault="00F27484" w:rsidP="000A61CB">
      <w:pPr>
        <w:pStyle w:val="odstaveczarovnan"/>
        <w:rPr>
          <w:szCs w:val="22"/>
        </w:rPr>
      </w:pPr>
      <w:r w:rsidRPr="00F821A3">
        <w:rPr>
          <w:szCs w:val="22"/>
        </w:rPr>
        <w:t xml:space="preserve">Technický stav tlakových nádob musí být během jejich provozu kontrolován podle ČSN 69 </w:t>
      </w:r>
      <w:smartTag w:uri="urn:schemas-microsoft-com:office:smarttags" w:element="metricconverter">
        <w:smartTagPr>
          <w:attr w:name="ProductID" w:val="0010 a"/>
        </w:smartTagPr>
        <w:r w:rsidRPr="00F821A3">
          <w:rPr>
            <w:szCs w:val="22"/>
          </w:rPr>
          <w:t>0010 a</w:t>
        </w:r>
      </w:smartTag>
      <w:r w:rsidRPr="00F821A3">
        <w:rPr>
          <w:szCs w:val="22"/>
        </w:rPr>
        <w:t xml:space="preserve"> ČSN 69 </w:t>
      </w:r>
      <w:smartTag w:uri="urn:schemas-microsoft-com:office:smarttags" w:element="metricconverter">
        <w:smartTagPr>
          <w:attr w:name="ProductID" w:val="0012 a"/>
        </w:smartTagPr>
        <w:r w:rsidRPr="00F821A3">
          <w:rPr>
            <w:szCs w:val="22"/>
          </w:rPr>
          <w:t>0012 a</w:t>
        </w:r>
      </w:smartTag>
      <w:r w:rsidRPr="00F821A3">
        <w:rPr>
          <w:szCs w:val="22"/>
        </w:rPr>
        <w:t xml:space="preserve"> norem souvisejících.</w:t>
      </w:r>
    </w:p>
    <w:p w14:paraId="78E8EDCB" w14:textId="77777777" w:rsidR="00D2599D" w:rsidRPr="00F821A3" w:rsidRDefault="00D2599D" w:rsidP="000A61CB">
      <w:pPr>
        <w:pStyle w:val="odstaveczarovnan"/>
        <w:rPr>
          <w:szCs w:val="22"/>
        </w:rPr>
      </w:pPr>
    </w:p>
    <w:p w14:paraId="1AF783C1" w14:textId="77777777" w:rsidR="00F27484" w:rsidRPr="00F821A3" w:rsidRDefault="00F27484" w:rsidP="00FD68DC">
      <w:pPr>
        <w:pStyle w:val="Nadpis2"/>
      </w:pPr>
      <w:bookmarkStart w:id="188" w:name="_Toc230452151"/>
      <w:bookmarkStart w:id="189" w:name="_Toc252141923"/>
      <w:bookmarkStart w:id="190" w:name="_Toc339467985"/>
      <w:bookmarkStart w:id="191" w:name="_Toc128136812"/>
      <w:r w:rsidRPr="00F821A3">
        <w:t>Prohlídky veřejných lávek a mostů</w:t>
      </w:r>
      <w:bookmarkEnd w:id="188"/>
      <w:bookmarkEnd w:id="189"/>
      <w:bookmarkEnd w:id="190"/>
      <w:bookmarkEnd w:id="191"/>
    </w:p>
    <w:p w14:paraId="24863218" w14:textId="77777777" w:rsidR="00F27484" w:rsidRPr="00F821A3" w:rsidRDefault="00F27484" w:rsidP="000A61CB">
      <w:pPr>
        <w:pStyle w:val="odstaveczarovnan"/>
      </w:pPr>
      <w:r w:rsidRPr="00F821A3">
        <w:t>Prohlídky a kontroly veřejných lávek a mostů se provádí podle ČSN 73 6221.</w:t>
      </w:r>
    </w:p>
    <w:p w14:paraId="4B3C9849" w14:textId="77777777" w:rsidR="00F27484" w:rsidRPr="00F821A3" w:rsidRDefault="00F27484" w:rsidP="000A61CB">
      <w:pPr>
        <w:pStyle w:val="odstaveczarovnan"/>
      </w:pPr>
      <w:r w:rsidRPr="00F821A3">
        <w:t xml:space="preserve"> </w:t>
      </w:r>
    </w:p>
    <w:p w14:paraId="6EAB12FD" w14:textId="77777777" w:rsidR="00F27484" w:rsidRPr="00F821A3" w:rsidRDefault="00F27484" w:rsidP="00FD68DC">
      <w:pPr>
        <w:pStyle w:val="Nadpis2"/>
      </w:pPr>
      <w:bookmarkStart w:id="192" w:name="_Toc339467986"/>
      <w:bookmarkStart w:id="193" w:name="_Toc128136813"/>
      <w:r w:rsidRPr="00F821A3">
        <w:t>Ostatní kontrolní činnost</w:t>
      </w:r>
      <w:bookmarkEnd w:id="192"/>
      <w:bookmarkEnd w:id="193"/>
    </w:p>
    <w:p w14:paraId="34047862" w14:textId="77777777" w:rsidR="00F27484" w:rsidRPr="00F821A3" w:rsidRDefault="00F27484" w:rsidP="000A61CB">
      <w:pPr>
        <w:pStyle w:val="odstaveczarovnan"/>
      </w:pPr>
      <w:r w:rsidRPr="00F821A3">
        <w:t>Kontrolní prohlídka zařízení trvale umístěných pod vodou :</w:t>
      </w:r>
    </w:p>
    <w:p w14:paraId="2A8B26D6" w14:textId="77777777" w:rsidR="00F27484" w:rsidRPr="00F821A3" w:rsidRDefault="00F27484" w:rsidP="000A61CB">
      <w:pPr>
        <w:pStyle w:val="odstaveczarovnan"/>
      </w:pPr>
      <w:r w:rsidRPr="00F821A3">
        <w:t xml:space="preserve">Provádí se kontrola stavu za pomoci potápěčů, při zachování všech bezpečnostních předpisů pro práci pod vodou. </w:t>
      </w:r>
    </w:p>
    <w:p w14:paraId="375DB469" w14:textId="77777777" w:rsidR="00F27484" w:rsidRPr="00F821A3" w:rsidRDefault="00F27484" w:rsidP="000A61CB">
      <w:pPr>
        <w:pStyle w:val="odstaveczarovnan"/>
      </w:pPr>
      <w:r w:rsidRPr="00F821A3">
        <w:t>Termín: 1 x za 5 let</w:t>
      </w:r>
    </w:p>
    <w:p w14:paraId="20DF03BA" w14:textId="77777777" w:rsidR="00F27484" w:rsidRPr="00F821A3" w:rsidRDefault="00F27484" w:rsidP="00A4772C">
      <w:pPr>
        <w:spacing w:line="264" w:lineRule="auto"/>
        <w:jc w:val="both"/>
        <w:rPr>
          <w:szCs w:val="22"/>
        </w:rPr>
      </w:pPr>
    </w:p>
    <w:p w14:paraId="269EB969" w14:textId="77777777" w:rsidR="00A4772C" w:rsidRPr="00F821A3" w:rsidRDefault="00A4772C" w:rsidP="00FD68DC">
      <w:pPr>
        <w:pStyle w:val="Nadpis1"/>
      </w:pPr>
      <w:bookmarkStart w:id="194" w:name="_Toc465332129"/>
      <w:bookmarkStart w:id="195" w:name="_Toc128136814"/>
      <w:r w:rsidRPr="00F821A3">
        <w:lastRenderedPageBreak/>
        <w:t>Pokyny pro údržbu</w:t>
      </w:r>
      <w:bookmarkEnd w:id="194"/>
      <w:bookmarkEnd w:id="195"/>
    </w:p>
    <w:p w14:paraId="323BA585" w14:textId="77777777" w:rsidR="00A4772C" w:rsidRDefault="00A4772C" w:rsidP="00C62A6A">
      <w:pPr>
        <w:pStyle w:val="odstaveczarovnan"/>
      </w:pPr>
      <w:r w:rsidRPr="00F821A3">
        <w:t xml:space="preserve">Údržba a evidování provedených prací se provádí podle "Plánu cyklické údržby". </w:t>
      </w:r>
    </w:p>
    <w:p w14:paraId="3549B7E2" w14:textId="77777777" w:rsidR="004C2FB7" w:rsidRPr="004C2FB7" w:rsidRDefault="004C2FB7" w:rsidP="004C2FB7">
      <w:pPr>
        <w:pStyle w:val="odstavecholposunut"/>
        <w:ind w:left="0"/>
      </w:pPr>
      <w:r>
        <w:t xml:space="preserve">Podrobné pokyny pro údržbu </w:t>
      </w:r>
      <w:r w:rsidR="00114192">
        <w:t xml:space="preserve">jednotlivých zařízení </w:t>
      </w:r>
      <w:r>
        <w:t xml:space="preserve">jsou </w:t>
      </w:r>
      <w:r w:rsidR="00114192">
        <w:t>uvedeny</w:t>
      </w:r>
      <w:r>
        <w:t xml:space="preserve"> v  předpisech a návodech dodaných se zařízení.</w:t>
      </w:r>
    </w:p>
    <w:p w14:paraId="68202766" w14:textId="77777777" w:rsidR="00A4772C" w:rsidRPr="00F821A3" w:rsidRDefault="00A4772C" w:rsidP="00C62A6A">
      <w:pPr>
        <w:pStyle w:val="odstaveczarovnan"/>
      </w:pPr>
      <w:r w:rsidRPr="00F821A3">
        <w:t>Veškeré prováděné operace (opravy, repase apod.) na uzávěrech a jejich pohonech se zaznamenají heslovitě do „Kmenového listu uzávěru“ (strojní technik, případně vedoucí VD).</w:t>
      </w:r>
    </w:p>
    <w:p w14:paraId="34946D24" w14:textId="77777777" w:rsidR="00757311" w:rsidRPr="00F821A3" w:rsidRDefault="00757311" w:rsidP="00757311">
      <w:pPr>
        <w:spacing w:line="252" w:lineRule="auto"/>
        <w:ind w:firstLine="709"/>
        <w:rPr>
          <w:rFonts w:ascii="Times New Roman" w:hAnsi="Times New Roman"/>
        </w:rPr>
      </w:pPr>
    </w:p>
    <w:p w14:paraId="3D2BC5EF" w14:textId="77777777" w:rsidR="00757311" w:rsidRPr="00F821A3" w:rsidRDefault="00757311" w:rsidP="00FD68DC">
      <w:pPr>
        <w:pStyle w:val="Nadpis2"/>
      </w:pPr>
      <w:bookmarkStart w:id="196" w:name="_Toc339467988"/>
      <w:bookmarkStart w:id="197" w:name="_Toc128136815"/>
      <w:r w:rsidRPr="00F821A3">
        <w:t>Kvalifikační předpoklady pro údržbu hydraulického zařízení</w:t>
      </w:r>
      <w:bookmarkEnd w:id="196"/>
      <w:bookmarkEnd w:id="197"/>
    </w:p>
    <w:p w14:paraId="53554315" w14:textId="77777777" w:rsidR="00757311" w:rsidRPr="00F821A3" w:rsidRDefault="00757311" w:rsidP="00C62A6A">
      <w:pPr>
        <w:pStyle w:val="odstaveczarovnan"/>
        <w:numPr>
          <w:ilvl w:val="0"/>
          <w:numId w:val="22"/>
        </w:numPr>
        <w:rPr>
          <w:lang w:bidi="he-IL"/>
        </w:rPr>
      </w:pPr>
      <w:r w:rsidRPr="00F821A3">
        <w:rPr>
          <w:lang w:bidi="he-IL"/>
        </w:rPr>
        <w:t>Znát dokonale činnost hydraulického obvodu dle funkčního schématu</w:t>
      </w:r>
    </w:p>
    <w:p w14:paraId="08FB4DA1" w14:textId="77777777" w:rsidR="00757311" w:rsidRPr="00F821A3" w:rsidRDefault="00757311" w:rsidP="00C62A6A">
      <w:pPr>
        <w:pStyle w:val="odstaveczarovnan"/>
        <w:numPr>
          <w:ilvl w:val="0"/>
          <w:numId w:val="22"/>
        </w:numPr>
        <w:rPr>
          <w:lang w:bidi="he-IL"/>
        </w:rPr>
      </w:pPr>
      <w:r w:rsidRPr="00F821A3">
        <w:rPr>
          <w:lang w:bidi="he-IL"/>
        </w:rPr>
        <w:t>Mít základní znalosti o údržbě hydraulického zařízení</w:t>
      </w:r>
    </w:p>
    <w:p w14:paraId="2BDDDA87" w14:textId="77777777" w:rsidR="00757311" w:rsidRPr="00F821A3" w:rsidRDefault="00757311" w:rsidP="00C62A6A">
      <w:pPr>
        <w:pStyle w:val="odstaveczarovnan"/>
        <w:numPr>
          <w:ilvl w:val="0"/>
          <w:numId w:val="22"/>
        </w:numPr>
        <w:rPr>
          <w:lang w:bidi="he-IL"/>
        </w:rPr>
      </w:pPr>
      <w:r w:rsidRPr="00F821A3">
        <w:rPr>
          <w:lang w:bidi="he-IL"/>
        </w:rPr>
        <w:t>Znát základní funkce použitých hydraulických prvků a způsob jejich seřízení</w:t>
      </w:r>
    </w:p>
    <w:p w14:paraId="791539FE" w14:textId="77777777" w:rsidR="00757311" w:rsidRPr="00F821A3" w:rsidRDefault="00757311" w:rsidP="00C62A6A">
      <w:pPr>
        <w:pStyle w:val="odstaveczarovnan"/>
        <w:numPr>
          <w:ilvl w:val="0"/>
          <w:numId w:val="22"/>
        </w:numPr>
        <w:rPr>
          <w:lang w:bidi="he-IL"/>
        </w:rPr>
      </w:pPr>
      <w:r w:rsidRPr="00F821A3">
        <w:rPr>
          <w:lang w:bidi="he-IL"/>
        </w:rPr>
        <w:t>Znát dokonale bezpečnostní předpisy a zásady bezpečnosti práce s hydraulickými pohony</w:t>
      </w:r>
    </w:p>
    <w:p w14:paraId="3E5EB405" w14:textId="77777777" w:rsidR="00757311" w:rsidRPr="00F821A3" w:rsidRDefault="00757311" w:rsidP="00C62A6A">
      <w:pPr>
        <w:pStyle w:val="odstaveczarovnan"/>
        <w:numPr>
          <w:ilvl w:val="0"/>
          <w:numId w:val="22"/>
        </w:numPr>
        <w:rPr>
          <w:lang w:bidi="he-IL"/>
        </w:rPr>
      </w:pPr>
      <w:r w:rsidRPr="00F821A3">
        <w:rPr>
          <w:lang w:bidi="he-IL"/>
        </w:rPr>
        <w:t>Znát základní návaznosti funkcí na požadavky technologického zařízení</w:t>
      </w:r>
    </w:p>
    <w:p w14:paraId="522CE946" w14:textId="77777777" w:rsidR="00757311" w:rsidRPr="00F821A3" w:rsidRDefault="00757311" w:rsidP="00C62A6A">
      <w:pPr>
        <w:pStyle w:val="odstaveczarovnan"/>
        <w:rPr>
          <w:rFonts w:ascii="Times New Roman" w:hAnsi="Times New Roman"/>
        </w:rPr>
      </w:pPr>
    </w:p>
    <w:p w14:paraId="1FFE0AE2" w14:textId="77777777" w:rsidR="00757311" w:rsidRPr="00F821A3" w:rsidRDefault="00757311" w:rsidP="00FD68DC">
      <w:pPr>
        <w:pStyle w:val="Nadpis2"/>
      </w:pPr>
      <w:bookmarkStart w:id="198" w:name="_Toc339467989"/>
      <w:bookmarkStart w:id="199" w:name="_Toc128136816"/>
      <w:r w:rsidRPr="00F821A3">
        <w:t>Hradící konstrukce</w:t>
      </w:r>
      <w:bookmarkEnd w:id="198"/>
      <w:bookmarkEnd w:id="199"/>
    </w:p>
    <w:p w14:paraId="6FF43B84" w14:textId="77777777" w:rsidR="00757311" w:rsidRPr="00F821A3" w:rsidRDefault="00757311" w:rsidP="00BF122B">
      <w:pPr>
        <w:pStyle w:val="Nadpis3"/>
        <w:rPr>
          <w:lang w:bidi="he-IL"/>
        </w:rPr>
      </w:pPr>
      <w:bookmarkStart w:id="200" w:name="_Toc339467990"/>
      <w:bookmarkStart w:id="201" w:name="_Toc128136817"/>
      <w:r w:rsidRPr="00F821A3">
        <w:rPr>
          <w:lang w:bidi="he-IL"/>
        </w:rPr>
        <w:t xml:space="preserve">Uzávěry </w:t>
      </w:r>
      <w:r w:rsidR="00BB2717" w:rsidRPr="00F821A3">
        <w:rPr>
          <w:lang w:bidi="he-IL"/>
        </w:rPr>
        <w:t>přehrady</w:t>
      </w:r>
      <w:bookmarkEnd w:id="200"/>
      <w:bookmarkEnd w:id="201"/>
    </w:p>
    <w:tbl>
      <w:tblPr>
        <w:tblW w:w="9582" w:type="dxa"/>
        <w:tblLayout w:type="fixed"/>
        <w:tblCellMar>
          <w:left w:w="71" w:type="dxa"/>
          <w:right w:w="71" w:type="dxa"/>
        </w:tblCellMar>
        <w:tblLook w:val="0000" w:firstRow="0" w:lastRow="0" w:firstColumn="0" w:lastColumn="0" w:noHBand="0" w:noVBand="0"/>
      </w:tblPr>
      <w:tblGrid>
        <w:gridCol w:w="7301"/>
        <w:gridCol w:w="2281"/>
      </w:tblGrid>
      <w:tr w:rsidR="00757311" w:rsidRPr="00F821A3" w14:paraId="1ED312FD" w14:textId="77777777" w:rsidTr="00C62A6A">
        <w:tc>
          <w:tcPr>
            <w:tcW w:w="7301" w:type="dxa"/>
            <w:tcBorders>
              <w:top w:val="single" w:sz="6" w:space="0" w:color="auto"/>
              <w:left w:val="single" w:sz="6" w:space="0" w:color="auto"/>
              <w:bottom w:val="single" w:sz="6" w:space="0" w:color="auto"/>
              <w:right w:val="single" w:sz="6" w:space="0" w:color="auto"/>
            </w:tcBorders>
            <w:vAlign w:val="center"/>
          </w:tcPr>
          <w:p w14:paraId="079C38BC" w14:textId="77777777" w:rsidR="00757311" w:rsidRPr="00F821A3" w:rsidRDefault="00757311" w:rsidP="00C62A6A">
            <w:pPr>
              <w:spacing w:before="60" w:after="60"/>
              <w:rPr>
                <w:szCs w:val="22"/>
              </w:rPr>
            </w:pPr>
            <w:r w:rsidRPr="00F821A3">
              <w:rPr>
                <w:b/>
                <w:szCs w:val="22"/>
              </w:rPr>
              <w:t>Kontrolní a údržbová činnost</w:t>
            </w:r>
          </w:p>
        </w:tc>
        <w:tc>
          <w:tcPr>
            <w:tcW w:w="2281" w:type="dxa"/>
            <w:tcBorders>
              <w:top w:val="single" w:sz="6" w:space="0" w:color="auto"/>
              <w:left w:val="single" w:sz="6" w:space="0" w:color="auto"/>
              <w:bottom w:val="single" w:sz="6" w:space="0" w:color="auto"/>
              <w:right w:val="single" w:sz="6" w:space="0" w:color="auto"/>
            </w:tcBorders>
            <w:vAlign w:val="center"/>
          </w:tcPr>
          <w:p w14:paraId="0F39287E" w14:textId="77777777" w:rsidR="00757311" w:rsidRPr="00F821A3" w:rsidRDefault="00757311" w:rsidP="00C62A6A">
            <w:pPr>
              <w:spacing w:before="60" w:after="60"/>
              <w:rPr>
                <w:szCs w:val="22"/>
              </w:rPr>
            </w:pPr>
            <w:r w:rsidRPr="00F821A3">
              <w:rPr>
                <w:b/>
                <w:szCs w:val="22"/>
              </w:rPr>
              <w:t>Termín</w:t>
            </w:r>
          </w:p>
        </w:tc>
      </w:tr>
      <w:tr w:rsidR="00757311" w:rsidRPr="00F821A3" w14:paraId="370FE212" w14:textId="77777777" w:rsidTr="00C62A6A">
        <w:tc>
          <w:tcPr>
            <w:tcW w:w="7301" w:type="dxa"/>
            <w:tcBorders>
              <w:top w:val="single" w:sz="6" w:space="0" w:color="auto"/>
              <w:left w:val="single" w:sz="6" w:space="0" w:color="auto"/>
              <w:bottom w:val="single" w:sz="6" w:space="0" w:color="auto"/>
              <w:right w:val="single" w:sz="6" w:space="0" w:color="auto"/>
            </w:tcBorders>
            <w:vAlign w:val="center"/>
          </w:tcPr>
          <w:p w14:paraId="228C23A4" w14:textId="77777777" w:rsidR="00757311" w:rsidRPr="00F821A3" w:rsidRDefault="00757311" w:rsidP="00C62A6A">
            <w:pPr>
              <w:spacing w:before="60" w:after="60"/>
              <w:rPr>
                <w:szCs w:val="22"/>
              </w:rPr>
            </w:pPr>
            <w:r w:rsidRPr="00F821A3">
              <w:rPr>
                <w:szCs w:val="22"/>
              </w:rPr>
              <w:t>Kontrola a čištění kontaktů koncových vypínačů,</w:t>
            </w:r>
            <w:r w:rsidR="00527332" w:rsidRPr="00F821A3">
              <w:rPr>
                <w:szCs w:val="22"/>
              </w:rPr>
              <w:t xml:space="preserve"> </w:t>
            </w:r>
            <w:r w:rsidRPr="00F821A3">
              <w:rPr>
                <w:szCs w:val="22"/>
              </w:rPr>
              <w:t>včetně funkce</w:t>
            </w:r>
          </w:p>
        </w:tc>
        <w:tc>
          <w:tcPr>
            <w:tcW w:w="2281" w:type="dxa"/>
            <w:tcBorders>
              <w:top w:val="single" w:sz="6" w:space="0" w:color="auto"/>
              <w:left w:val="single" w:sz="6" w:space="0" w:color="auto"/>
              <w:bottom w:val="single" w:sz="6" w:space="0" w:color="auto"/>
              <w:right w:val="single" w:sz="6" w:space="0" w:color="auto"/>
            </w:tcBorders>
            <w:vAlign w:val="center"/>
          </w:tcPr>
          <w:p w14:paraId="7540191A" w14:textId="77777777" w:rsidR="00757311" w:rsidRPr="00F821A3" w:rsidRDefault="00757311" w:rsidP="00C62A6A">
            <w:pPr>
              <w:spacing w:before="60" w:after="60"/>
              <w:rPr>
                <w:szCs w:val="22"/>
              </w:rPr>
            </w:pPr>
            <w:r w:rsidRPr="00F821A3">
              <w:rPr>
                <w:szCs w:val="22"/>
              </w:rPr>
              <w:t>1 x měsíčně</w:t>
            </w:r>
          </w:p>
        </w:tc>
      </w:tr>
      <w:tr w:rsidR="00757311" w:rsidRPr="00F821A3" w14:paraId="78A0785F" w14:textId="77777777" w:rsidTr="00C62A6A">
        <w:tc>
          <w:tcPr>
            <w:tcW w:w="7301" w:type="dxa"/>
            <w:tcBorders>
              <w:top w:val="single" w:sz="6" w:space="0" w:color="auto"/>
              <w:left w:val="single" w:sz="6" w:space="0" w:color="auto"/>
              <w:bottom w:val="single" w:sz="6" w:space="0" w:color="auto"/>
              <w:right w:val="single" w:sz="6" w:space="0" w:color="auto"/>
            </w:tcBorders>
            <w:vAlign w:val="center"/>
          </w:tcPr>
          <w:p w14:paraId="7760AE78" w14:textId="77777777" w:rsidR="00757311" w:rsidRPr="00F821A3" w:rsidRDefault="00757311" w:rsidP="00C62A6A">
            <w:pPr>
              <w:spacing w:before="60" w:after="60"/>
              <w:rPr>
                <w:szCs w:val="22"/>
              </w:rPr>
            </w:pPr>
            <w:r w:rsidRPr="00F821A3">
              <w:rPr>
                <w:szCs w:val="22"/>
              </w:rPr>
              <w:t>Promazání ložisek pohybovacích mechanismů</w:t>
            </w:r>
          </w:p>
        </w:tc>
        <w:tc>
          <w:tcPr>
            <w:tcW w:w="2281" w:type="dxa"/>
            <w:tcBorders>
              <w:top w:val="single" w:sz="6" w:space="0" w:color="auto"/>
              <w:left w:val="single" w:sz="6" w:space="0" w:color="auto"/>
              <w:bottom w:val="single" w:sz="6" w:space="0" w:color="auto"/>
              <w:right w:val="single" w:sz="6" w:space="0" w:color="auto"/>
            </w:tcBorders>
            <w:vAlign w:val="center"/>
          </w:tcPr>
          <w:p w14:paraId="53121AF1" w14:textId="77777777" w:rsidR="00757311" w:rsidRPr="00F821A3" w:rsidRDefault="00757311" w:rsidP="00C62A6A">
            <w:pPr>
              <w:spacing w:before="60" w:after="60"/>
              <w:rPr>
                <w:szCs w:val="22"/>
              </w:rPr>
            </w:pPr>
            <w:r w:rsidRPr="00F821A3">
              <w:rPr>
                <w:szCs w:val="22"/>
              </w:rPr>
              <w:t>1 x za 3 měsíce</w:t>
            </w:r>
          </w:p>
        </w:tc>
      </w:tr>
      <w:tr w:rsidR="00757311" w:rsidRPr="00F821A3" w14:paraId="24B5D2DA" w14:textId="77777777" w:rsidTr="00C62A6A">
        <w:tc>
          <w:tcPr>
            <w:tcW w:w="7301" w:type="dxa"/>
            <w:tcBorders>
              <w:top w:val="single" w:sz="6" w:space="0" w:color="auto"/>
              <w:left w:val="single" w:sz="6" w:space="0" w:color="auto"/>
              <w:bottom w:val="single" w:sz="6" w:space="0" w:color="auto"/>
              <w:right w:val="single" w:sz="6" w:space="0" w:color="auto"/>
            </w:tcBorders>
            <w:vAlign w:val="center"/>
          </w:tcPr>
          <w:p w14:paraId="3F36D923" w14:textId="77777777" w:rsidR="00757311" w:rsidRPr="00F821A3" w:rsidRDefault="00757311" w:rsidP="00C62A6A">
            <w:pPr>
              <w:spacing w:before="60" w:after="60"/>
              <w:rPr>
                <w:szCs w:val="22"/>
              </w:rPr>
            </w:pPr>
            <w:r w:rsidRPr="00F821A3">
              <w:rPr>
                <w:szCs w:val="22"/>
              </w:rPr>
              <w:t>Promazání pohybových částí spojek, ovládacího ústrojí spojek,</w:t>
            </w:r>
            <w:r w:rsidR="00527332" w:rsidRPr="00F821A3">
              <w:rPr>
                <w:szCs w:val="22"/>
              </w:rPr>
              <w:t xml:space="preserve"> </w:t>
            </w:r>
            <w:r w:rsidRPr="00F821A3">
              <w:rPr>
                <w:szCs w:val="22"/>
              </w:rPr>
              <w:t>čepů brzd, opotřebení brzdových špalků, seřízení elektromagnetické brzdy</w:t>
            </w:r>
          </w:p>
        </w:tc>
        <w:tc>
          <w:tcPr>
            <w:tcW w:w="2281" w:type="dxa"/>
            <w:tcBorders>
              <w:top w:val="single" w:sz="6" w:space="0" w:color="auto"/>
              <w:left w:val="single" w:sz="6" w:space="0" w:color="auto"/>
              <w:bottom w:val="single" w:sz="6" w:space="0" w:color="auto"/>
              <w:right w:val="single" w:sz="6" w:space="0" w:color="auto"/>
            </w:tcBorders>
            <w:vAlign w:val="center"/>
          </w:tcPr>
          <w:p w14:paraId="3634DAAC" w14:textId="77777777" w:rsidR="00757311" w:rsidRPr="00F821A3" w:rsidRDefault="00757311" w:rsidP="00C62A6A">
            <w:pPr>
              <w:spacing w:before="60" w:after="60"/>
              <w:rPr>
                <w:szCs w:val="22"/>
              </w:rPr>
            </w:pPr>
            <w:r w:rsidRPr="00F821A3">
              <w:rPr>
                <w:szCs w:val="22"/>
              </w:rPr>
              <w:t>1 x za 3 měsíce</w:t>
            </w:r>
          </w:p>
        </w:tc>
      </w:tr>
      <w:tr w:rsidR="00757311" w:rsidRPr="00F821A3" w14:paraId="6F8A60A3" w14:textId="77777777" w:rsidTr="00C62A6A">
        <w:tc>
          <w:tcPr>
            <w:tcW w:w="7301" w:type="dxa"/>
            <w:tcBorders>
              <w:top w:val="single" w:sz="6" w:space="0" w:color="auto"/>
              <w:left w:val="single" w:sz="6" w:space="0" w:color="auto"/>
              <w:bottom w:val="single" w:sz="6" w:space="0" w:color="auto"/>
              <w:right w:val="single" w:sz="6" w:space="0" w:color="auto"/>
            </w:tcBorders>
            <w:vAlign w:val="center"/>
          </w:tcPr>
          <w:p w14:paraId="6E66AAEB" w14:textId="77777777" w:rsidR="00757311" w:rsidRPr="00F821A3" w:rsidRDefault="00757311" w:rsidP="00C62A6A">
            <w:pPr>
              <w:spacing w:before="60" w:after="60"/>
              <w:rPr>
                <w:szCs w:val="22"/>
              </w:rPr>
            </w:pPr>
            <w:r w:rsidRPr="00F821A3">
              <w:rPr>
                <w:szCs w:val="22"/>
              </w:rPr>
              <w:t>Kontrola očištění a promazání ovládání ukazatele polohy</w:t>
            </w:r>
          </w:p>
        </w:tc>
        <w:tc>
          <w:tcPr>
            <w:tcW w:w="2281" w:type="dxa"/>
            <w:tcBorders>
              <w:top w:val="single" w:sz="6" w:space="0" w:color="auto"/>
              <w:left w:val="single" w:sz="6" w:space="0" w:color="auto"/>
              <w:bottom w:val="single" w:sz="6" w:space="0" w:color="auto"/>
              <w:right w:val="single" w:sz="6" w:space="0" w:color="auto"/>
            </w:tcBorders>
            <w:vAlign w:val="center"/>
          </w:tcPr>
          <w:p w14:paraId="73B7DC46" w14:textId="77777777" w:rsidR="00757311" w:rsidRPr="00F821A3" w:rsidRDefault="00757311" w:rsidP="00C62A6A">
            <w:pPr>
              <w:spacing w:before="60" w:after="60"/>
              <w:rPr>
                <w:szCs w:val="22"/>
              </w:rPr>
            </w:pPr>
            <w:r w:rsidRPr="00F821A3">
              <w:rPr>
                <w:szCs w:val="22"/>
              </w:rPr>
              <w:t>1 x za 3 měsíce</w:t>
            </w:r>
          </w:p>
        </w:tc>
      </w:tr>
      <w:tr w:rsidR="00757311" w:rsidRPr="00F821A3" w14:paraId="31718D32" w14:textId="77777777" w:rsidTr="00C62A6A">
        <w:tc>
          <w:tcPr>
            <w:tcW w:w="7301" w:type="dxa"/>
            <w:tcBorders>
              <w:top w:val="single" w:sz="6" w:space="0" w:color="auto"/>
              <w:left w:val="single" w:sz="6" w:space="0" w:color="auto"/>
              <w:bottom w:val="single" w:sz="6" w:space="0" w:color="auto"/>
              <w:right w:val="single" w:sz="6" w:space="0" w:color="auto"/>
            </w:tcBorders>
            <w:vAlign w:val="center"/>
          </w:tcPr>
          <w:p w14:paraId="2AAA4D1E" w14:textId="77777777" w:rsidR="00757311" w:rsidRPr="00F821A3" w:rsidRDefault="00757311" w:rsidP="00C62A6A">
            <w:pPr>
              <w:spacing w:before="60" w:after="60"/>
              <w:rPr>
                <w:szCs w:val="22"/>
              </w:rPr>
            </w:pPr>
            <w:r w:rsidRPr="00F821A3">
              <w:rPr>
                <w:szCs w:val="22"/>
              </w:rPr>
              <w:t>Kontrola a doplnění oleje v převodových skříních</w:t>
            </w:r>
          </w:p>
        </w:tc>
        <w:tc>
          <w:tcPr>
            <w:tcW w:w="2281" w:type="dxa"/>
            <w:tcBorders>
              <w:top w:val="single" w:sz="6" w:space="0" w:color="auto"/>
              <w:left w:val="single" w:sz="6" w:space="0" w:color="auto"/>
              <w:bottom w:val="single" w:sz="6" w:space="0" w:color="auto"/>
              <w:right w:val="single" w:sz="6" w:space="0" w:color="auto"/>
            </w:tcBorders>
            <w:vAlign w:val="center"/>
          </w:tcPr>
          <w:p w14:paraId="625D5422" w14:textId="77777777" w:rsidR="00757311" w:rsidRPr="00F821A3" w:rsidRDefault="00757311" w:rsidP="00C62A6A">
            <w:pPr>
              <w:spacing w:before="60" w:after="60"/>
              <w:rPr>
                <w:szCs w:val="22"/>
              </w:rPr>
            </w:pPr>
            <w:r w:rsidRPr="00F821A3">
              <w:rPr>
                <w:szCs w:val="22"/>
              </w:rPr>
              <w:t>1 x za 3 měsíce</w:t>
            </w:r>
          </w:p>
        </w:tc>
      </w:tr>
      <w:tr w:rsidR="00757311" w:rsidRPr="00F821A3" w14:paraId="1CA200CF" w14:textId="77777777" w:rsidTr="00C62A6A">
        <w:tc>
          <w:tcPr>
            <w:tcW w:w="7301" w:type="dxa"/>
            <w:tcBorders>
              <w:top w:val="single" w:sz="6" w:space="0" w:color="auto"/>
              <w:left w:val="single" w:sz="6" w:space="0" w:color="auto"/>
              <w:bottom w:val="single" w:sz="6" w:space="0" w:color="auto"/>
              <w:right w:val="single" w:sz="6" w:space="0" w:color="auto"/>
            </w:tcBorders>
            <w:vAlign w:val="center"/>
          </w:tcPr>
          <w:p w14:paraId="6C427FC4" w14:textId="77777777" w:rsidR="00757311" w:rsidRPr="00F821A3" w:rsidRDefault="00757311" w:rsidP="00C62A6A">
            <w:pPr>
              <w:spacing w:before="60" w:after="60"/>
              <w:rPr>
                <w:szCs w:val="22"/>
              </w:rPr>
            </w:pPr>
            <w:r w:rsidRPr="00F821A3">
              <w:rPr>
                <w:szCs w:val="22"/>
              </w:rPr>
              <w:t>Doplnění maziva v ložiskách vodících kol tabulí a kladek závěsů</w:t>
            </w:r>
          </w:p>
        </w:tc>
        <w:tc>
          <w:tcPr>
            <w:tcW w:w="2281" w:type="dxa"/>
            <w:tcBorders>
              <w:top w:val="single" w:sz="6" w:space="0" w:color="auto"/>
              <w:left w:val="single" w:sz="6" w:space="0" w:color="auto"/>
              <w:bottom w:val="single" w:sz="6" w:space="0" w:color="auto"/>
              <w:right w:val="single" w:sz="6" w:space="0" w:color="auto"/>
            </w:tcBorders>
            <w:vAlign w:val="center"/>
          </w:tcPr>
          <w:p w14:paraId="4E2C82C8" w14:textId="77777777" w:rsidR="00757311" w:rsidRPr="00F821A3" w:rsidRDefault="00757311" w:rsidP="00C62A6A">
            <w:pPr>
              <w:spacing w:before="60" w:after="60"/>
              <w:rPr>
                <w:szCs w:val="22"/>
              </w:rPr>
            </w:pPr>
            <w:r w:rsidRPr="00F821A3">
              <w:rPr>
                <w:szCs w:val="22"/>
              </w:rPr>
              <w:t>1 x za 3 měsíce</w:t>
            </w:r>
          </w:p>
        </w:tc>
      </w:tr>
      <w:tr w:rsidR="00757311" w:rsidRPr="00F821A3" w14:paraId="3D46D273" w14:textId="77777777" w:rsidTr="00C62A6A">
        <w:tc>
          <w:tcPr>
            <w:tcW w:w="7301" w:type="dxa"/>
            <w:tcBorders>
              <w:top w:val="single" w:sz="6" w:space="0" w:color="auto"/>
              <w:left w:val="single" w:sz="6" w:space="0" w:color="auto"/>
              <w:bottom w:val="single" w:sz="6" w:space="0" w:color="auto"/>
              <w:right w:val="single" w:sz="6" w:space="0" w:color="auto"/>
            </w:tcBorders>
            <w:vAlign w:val="center"/>
          </w:tcPr>
          <w:p w14:paraId="0E05C9FD" w14:textId="77777777" w:rsidR="00757311" w:rsidRPr="00F821A3" w:rsidRDefault="00757311" w:rsidP="00C62A6A">
            <w:pPr>
              <w:spacing w:before="60" w:after="60"/>
              <w:rPr>
                <w:szCs w:val="22"/>
              </w:rPr>
            </w:pPr>
            <w:r w:rsidRPr="00F821A3">
              <w:rPr>
                <w:szCs w:val="22"/>
              </w:rPr>
              <w:t>Promazání čepů závěsů a aretačního mechanismu</w:t>
            </w:r>
          </w:p>
        </w:tc>
        <w:tc>
          <w:tcPr>
            <w:tcW w:w="2281" w:type="dxa"/>
            <w:tcBorders>
              <w:top w:val="single" w:sz="6" w:space="0" w:color="auto"/>
              <w:left w:val="single" w:sz="6" w:space="0" w:color="auto"/>
              <w:bottom w:val="single" w:sz="6" w:space="0" w:color="auto"/>
              <w:right w:val="single" w:sz="6" w:space="0" w:color="auto"/>
            </w:tcBorders>
            <w:vAlign w:val="center"/>
          </w:tcPr>
          <w:p w14:paraId="0F2298A6" w14:textId="77777777" w:rsidR="00757311" w:rsidRPr="00F821A3" w:rsidRDefault="00757311" w:rsidP="00C62A6A">
            <w:pPr>
              <w:spacing w:before="60" w:after="60"/>
              <w:rPr>
                <w:szCs w:val="22"/>
              </w:rPr>
            </w:pPr>
            <w:r w:rsidRPr="00F821A3">
              <w:rPr>
                <w:szCs w:val="22"/>
              </w:rPr>
              <w:t>1x za 6 měsíců</w:t>
            </w:r>
          </w:p>
        </w:tc>
      </w:tr>
      <w:tr w:rsidR="00757311" w:rsidRPr="00F821A3" w14:paraId="5323588D" w14:textId="77777777" w:rsidTr="00C62A6A">
        <w:tc>
          <w:tcPr>
            <w:tcW w:w="7301" w:type="dxa"/>
            <w:tcBorders>
              <w:top w:val="single" w:sz="6" w:space="0" w:color="auto"/>
              <w:left w:val="single" w:sz="6" w:space="0" w:color="auto"/>
              <w:bottom w:val="single" w:sz="6" w:space="0" w:color="auto"/>
              <w:right w:val="single" w:sz="6" w:space="0" w:color="auto"/>
            </w:tcBorders>
            <w:vAlign w:val="center"/>
          </w:tcPr>
          <w:p w14:paraId="61045DD1" w14:textId="77777777" w:rsidR="00757311" w:rsidRPr="00F821A3" w:rsidRDefault="00757311" w:rsidP="00C62A6A">
            <w:pPr>
              <w:spacing w:before="60" w:after="60"/>
              <w:rPr>
                <w:szCs w:val="22"/>
              </w:rPr>
            </w:pPr>
            <w:r w:rsidRPr="00F821A3">
              <w:rPr>
                <w:szCs w:val="22"/>
              </w:rPr>
              <w:t>Očištění a konzervace otevřených převodů a hřídelí</w:t>
            </w:r>
          </w:p>
        </w:tc>
        <w:tc>
          <w:tcPr>
            <w:tcW w:w="2281" w:type="dxa"/>
            <w:tcBorders>
              <w:top w:val="single" w:sz="6" w:space="0" w:color="auto"/>
              <w:left w:val="single" w:sz="6" w:space="0" w:color="auto"/>
              <w:bottom w:val="single" w:sz="6" w:space="0" w:color="auto"/>
              <w:right w:val="single" w:sz="6" w:space="0" w:color="auto"/>
            </w:tcBorders>
            <w:vAlign w:val="center"/>
          </w:tcPr>
          <w:p w14:paraId="7F90052C" w14:textId="77777777" w:rsidR="00757311" w:rsidRPr="00F821A3" w:rsidRDefault="00757311" w:rsidP="00C62A6A">
            <w:pPr>
              <w:spacing w:before="60" w:after="60"/>
              <w:rPr>
                <w:szCs w:val="22"/>
              </w:rPr>
            </w:pPr>
            <w:r w:rsidRPr="00F821A3">
              <w:rPr>
                <w:szCs w:val="22"/>
              </w:rPr>
              <w:t>1x ročně</w:t>
            </w:r>
          </w:p>
        </w:tc>
      </w:tr>
      <w:tr w:rsidR="00757311" w:rsidRPr="00F821A3" w14:paraId="24B4A66B" w14:textId="77777777" w:rsidTr="00C62A6A">
        <w:tc>
          <w:tcPr>
            <w:tcW w:w="7301" w:type="dxa"/>
            <w:tcBorders>
              <w:top w:val="single" w:sz="6" w:space="0" w:color="auto"/>
              <w:left w:val="single" w:sz="6" w:space="0" w:color="auto"/>
              <w:bottom w:val="single" w:sz="6" w:space="0" w:color="auto"/>
              <w:right w:val="single" w:sz="6" w:space="0" w:color="auto"/>
            </w:tcBorders>
            <w:vAlign w:val="center"/>
          </w:tcPr>
          <w:p w14:paraId="0E0904E6" w14:textId="77777777" w:rsidR="00757311" w:rsidRPr="00F821A3" w:rsidRDefault="00757311" w:rsidP="00C62A6A">
            <w:pPr>
              <w:spacing w:before="60" w:after="60"/>
              <w:rPr>
                <w:szCs w:val="22"/>
              </w:rPr>
            </w:pPr>
            <w:r w:rsidRPr="00F821A3">
              <w:rPr>
                <w:szCs w:val="22"/>
              </w:rPr>
              <w:t>Očištění a konzervace Gallových a článkových řetězů</w:t>
            </w:r>
          </w:p>
        </w:tc>
        <w:tc>
          <w:tcPr>
            <w:tcW w:w="2281" w:type="dxa"/>
            <w:tcBorders>
              <w:top w:val="single" w:sz="6" w:space="0" w:color="auto"/>
              <w:left w:val="single" w:sz="6" w:space="0" w:color="auto"/>
              <w:bottom w:val="single" w:sz="6" w:space="0" w:color="auto"/>
              <w:right w:val="single" w:sz="6" w:space="0" w:color="auto"/>
            </w:tcBorders>
            <w:vAlign w:val="center"/>
          </w:tcPr>
          <w:p w14:paraId="0B0D9FB5" w14:textId="77777777" w:rsidR="00757311" w:rsidRPr="00F821A3" w:rsidRDefault="00757311" w:rsidP="00C62A6A">
            <w:pPr>
              <w:spacing w:before="60" w:after="60"/>
              <w:rPr>
                <w:szCs w:val="22"/>
              </w:rPr>
            </w:pPr>
            <w:r w:rsidRPr="00F821A3">
              <w:rPr>
                <w:szCs w:val="22"/>
              </w:rPr>
              <w:t>1 x ročně</w:t>
            </w:r>
          </w:p>
        </w:tc>
      </w:tr>
      <w:tr w:rsidR="00757311" w:rsidRPr="00F821A3" w14:paraId="0216EE8E" w14:textId="77777777" w:rsidTr="00C62A6A">
        <w:tc>
          <w:tcPr>
            <w:tcW w:w="7301" w:type="dxa"/>
            <w:tcBorders>
              <w:top w:val="single" w:sz="6" w:space="0" w:color="auto"/>
              <w:left w:val="single" w:sz="6" w:space="0" w:color="auto"/>
              <w:bottom w:val="single" w:sz="6" w:space="0" w:color="auto"/>
              <w:right w:val="single" w:sz="6" w:space="0" w:color="auto"/>
            </w:tcBorders>
            <w:vAlign w:val="center"/>
          </w:tcPr>
          <w:p w14:paraId="41610B2C" w14:textId="77777777" w:rsidR="00757311" w:rsidRPr="00F821A3" w:rsidRDefault="00757311" w:rsidP="00C62A6A">
            <w:pPr>
              <w:spacing w:before="60" w:after="60"/>
              <w:rPr>
                <w:szCs w:val="22"/>
              </w:rPr>
            </w:pPr>
            <w:r w:rsidRPr="00F821A3">
              <w:rPr>
                <w:szCs w:val="22"/>
              </w:rPr>
              <w:t>Výměna oleje v převodových skříních</w:t>
            </w:r>
          </w:p>
        </w:tc>
        <w:tc>
          <w:tcPr>
            <w:tcW w:w="2281" w:type="dxa"/>
            <w:tcBorders>
              <w:top w:val="single" w:sz="6" w:space="0" w:color="auto"/>
              <w:left w:val="single" w:sz="6" w:space="0" w:color="auto"/>
              <w:bottom w:val="single" w:sz="6" w:space="0" w:color="auto"/>
              <w:right w:val="single" w:sz="6" w:space="0" w:color="auto"/>
            </w:tcBorders>
            <w:vAlign w:val="center"/>
          </w:tcPr>
          <w:p w14:paraId="42F66895" w14:textId="77777777" w:rsidR="00757311" w:rsidRPr="00F821A3" w:rsidRDefault="00757311" w:rsidP="00C62A6A">
            <w:pPr>
              <w:spacing w:before="60" w:after="60"/>
              <w:rPr>
                <w:szCs w:val="22"/>
              </w:rPr>
            </w:pPr>
            <w:r w:rsidRPr="00F821A3">
              <w:rPr>
                <w:szCs w:val="22"/>
              </w:rPr>
              <w:t>1 x za 2 roky</w:t>
            </w:r>
          </w:p>
        </w:tc>
      </w:tr>
      <w:tr w:rsidR="00757311" w:rsidRPr="00F821A3" w14:paraId="65AEDC5F" w14:textId="77777777" w:rsidTr="00C62A6A">
        <w:tc>
          <w:tcPr>
            <w:tcW w:w="7301" w:type="dxa"/>
            <w:tcBorders>
              <w:top w:val="single" w:sz="6" w:space="0" w:color="auto"/>
              <w:left w:val="single" w:sz="6" w:space="0" w:color="auto"/>
              <w:bottom w:val="single" w:sz="6" w:space="0" w:color="auto"/>
              <w:right w:val="single" w:sz="6" w:space="0" w:color="auto"/>
            </w:tcBorders>
            <w:vAlign w:val="center"/>
          </w:tcPr>
          <w:p w14:paraId="44CA6992" w14:textId="77777777" w:rsidR="00757311" w:rsidRPr="00F821A3" w:rsidRDefault="00757311" w:rsidP="00C62A6A">
            <w:pPr>
              <w:spacing w:before="60" w:after="60"/>
              <w:rPr>
                <w:szCs w:val="22"/>
              </w:rPr>
            </w:pPr>
            <w:r w:rsidRPr="00F821A3">
              <w:rPr>
                <w:szCs w:val="22"/>
              </w:rPr>
              <w:t>Obnova nátěrů strojního zařízení</w:t>
            </w:r>
          </w:p>
        </w:tc>
        <w:tc>
          <w:tcPr>
            <w:tcW w:w="2281" w:type="dxa"/>
            <w:tcBorders>
              <w:top w:val="single" w:sz="6" w:space="0" w:color="auto"/>
              <w:left w:val="single" w:sz="6" w:space="0" w:color="auto"/>
              <w:bottom w:val="single" w:sz="6" w:space="0" w:color="auto"/>
              <w:right w:val="single" w:sz="6" w:space="0" w:color="auto"/>
            </w:tcBorders>
            <w:vAlign w:val="center"/>
          </w:tcPr>
          <w:p w14:paraId="2440D16C" w14:textId="77777777" w:rsidR="00757311" w:rsidRPr="00F821A3" w:rsidRDefault="00672B22" w:rsidP="00C62A6A">
            <w:pPr>
              <w:spacing w:before="60" w:after="60"/>
              <w:rPr>
                <w:szCs w:val="22"/>
              </w:rPr>
            </w:pPr>
            <w:r w:rsidRPr="00F821A3">
              <w:rPr>
                <w:szCs w:val="22"/>
              </w:rPr>
              <w:t>Dle potřeby</w:t>
            </w:r>
          </w:p>
        </w:tc>
      </w:tr>
      <w:tr w:rsidR="00757311" w:rsidRPr="00F821A3" w14:paraId="4D406C6C" w14:textId="77777777" w:rsidTr="00C62A6A">
        <w:tc>
          <w:tcPr>
            <w:tcW w:w="7301" w:type="dxa"/>
            <w:tcBorders>
              <w:top w:val="single" w:sz="6" w:space="0" w:color="auto"/>
              <w:left w:val="single" w:sz="6" w:space="0" w:color="auto"/>
              <w:bottom w:val="single" w:sz="6" w:space="0" w:color="auto"/>
              <w:right w:val="single" w:sz="6" w:space="0" w:color="auto"/>
            </w:tcBorders>
            <w:vAlign w:val="center"/>
          </w:tcPr>
          <w:p w14:paraId="004914F0" w14:textId="77777777" w:rsidR="00757311" w:rsidRPr="00F821A3" w:rsidRDefault="00757311" w:rsidP="00C62A6A">
            <w:pPr>
              <w:spacing w:before="60" w:after="60"/>
              <w:rPr>
                <w:szCs w:val="22"/>
              </w:rPr>
            </w:pPr>
            <w:r w:rsidRPr="00F821A3">
              <w:rPr>
                <w:szCs w:val="22"/>
              </w:rPr>
              <w:t>Obnova nátěrů hradící konstrukce</w:t>
            </w:r>
          </w:p>
        </w:tc>
        <w:tc>
          <w:tcPr>
            <w:tcW w:w="2281" w:type="dxa"/>
            <w:tcBorders>
              <w:top w:val="single" w:sz="6" w:space="0" w:color="auto"/>
              <w:left w:val="single" w:sz="6" w:space="0" w:color="auto"/>
              <w:bottom w:val="single" w:sz="6" w:space="0" w:color="auto"/>
              <w:right w:val="single" w:sz="6" w:space="0" w:color="auto"/>
            </w:tcBorders>
            <w:vAlign w:val="center"/>
          </w:tcPr>
          <w:p w14:paraId="0EB4E84C" w14:textId="77777777" w:rsidR="00757311" w:rsidRPr="00F821A3" w:rsidRDefault="00672B22" w:rsidP="00C62A6A">
            <w:pPr>
              <w:spacing w:before="60" w:after="60"/>
              <w:rPr>
                <w:szCs w:val="22"/>
              </w:rPr>
            </w:pPr>
            <w:r w:rsidRPr="00F821A3">
              <w:rPr>
                <w:szCs w:val="22"/>
              </w:rPr>
              <w:t>Dle potřeby</w:t>
            </w:r>
          </w:p>
        </w:tc>
      </w:tr>
      <w:tr w:rsidR="00757311" w:rsidRPr="00F821A3" w14:paraId="6E28939F" w14:textId="77777777" w:rsidTr="00C62A6A">
        <w:tc>
          <w:tcPr>
            <w:tcW w:w="7301" w:type="dxa"/>
            <w:tcBorders>
              <w:top w:val="single" w:sz="6" w:space="0" w:color="auto"/>
              <w:left w:val="single" w:sz="6" w:space="0" w:color="auto"/>
              <w:bottom w:val="single" w:sz="6" w:space="0" w:color="auto"/>
              <w:right w:val="single" w:sz="6" w:space="0" w:color="auto"/>
            </w:tcBorders>
            <w:vAlign w:val="center"/>
          </w:tcPr>
          <w:p w14:paraId="3B8C5803" w14:textId="77777777" w:rsidR="00757311" w:rsidRPr="00F821A3" w:rsidRDefault="00757311" w:rsidP="00C62A6A">
            <w:pPr>
              <w:spacing w:before="60" w:after="60"/>
              <w:rPr>
                <w:szCs w:val="22"/>
              </w:rPr>
            </w:pPr>
            <w:r w:rsidRPr="00F821A3">
              <w:rPr>
                <w:szCs w:val="22"/>
              </w:rPr>
              <w:t xml:space="preserve">Zahrazení a celková revize </w:t>
            </w:r>
            <w:r w:rsidR="00BB2717" w:rsidRPr="00F821A3">
              <w:rPr>
                <w:szCs w:val="22"/>
              </w:rPr>
              <w:t xml:space="preserve">hradících </w:t>
            </w:r>
            <w:r w:rsidRPr="00F821A3">
              <w:rPr>
                <w:szCs w:val="22"/>
              </w:rPr>
              <w:t>těles s demontáží a výměnou  opotřebených dílů</w:t>
            </w:r>
          </w:p>
        </w:tc>
        <w:tc>
          <w:tcPr>
            <w:tcW w:w="2281" w:type="dxa"/>
            <w:tcBorders>
              <w:top w:val="single" w:sz="6" w:space="0" w:color="auto"/>
              <w:left w:val="single" w:sz="6" w:space="0" w:color="auto"/>
              <w:bottom w:val="single" w:sz="6" w:space="0" w:color="auto"/>
              <w:right w:val="single" w:sz="6" w:space="0" w:color="auto"/>
            </w:tcBorders>
            <w:vAlign w:val="center"/>
          </w:tcPr>
          <w:p w14:paraId="121942E9" w14:textId="77777777" w:rsidR="00757311" w:rsidRPr="00F821A3" w:rsidRDefault="00757311" w:rsidP="00C62A6A">
            <w:pPr>
              <w:spacing w:before="60" w:after="60"/>
              <w:rPr>
                <w:szCs w:val="22"/>
              </w:rPr>
            </w:pPr>
            <w:r w:rsidRPr="00F821A3">
              <w:rPr>
                <w:szCs w:val="22"/>
              </w:rPr>
              <w:t>1 x za 10 let</w:t>
            </w:r>
          </w:p>
        </w:tc>
      </w:tr>
    </w:tbl>
    <w:p w14:paraId="25B436B2" w14:textId="77777777" w:rsidR="00757311" w:rsidRPr="00F821A3" w:rsidRDefault="00757311" w:rsidP="00757311">
      <w:pPr>
        <w:spacing w:line="252" w:lineRule="auto"/>
        <w:rPr>
          <w:b/>
          <w:szCs w:val="22"/>
          <w:lang w:bidi="he-IL"/>
        </w:rPr>
      </w:pPr>
    </w:p>
    <w:p w14:paraId="0DA30EED" w14:textId="77777777" w:rsidR="00757311" w:rsidRPr="00F821A3" w:rsidRDefault="00757311" w:rsidP="00BF122B">
      <w:pPr>
        <w:pStyle w:val="Nadpis3"/>
        <w:rPr>
          <w:lang w:bidi="he-IL"/>
        </w:rPr>
      </w:pPr>
      <w:bookmarkStart w:id="202" w:name="_Toc339467991"/>
      <w:bookmarkStart w:id="203" w:name="_Toc128136818"/>
      <w:r w:rsidRPr="00F821A3">
        <w:rPr>
          <w:lang w:bidi="he-IL"/>
        </w:rPr>
        <w:lastRenderedPageBreak/>
        <w:t>Uzávěry plavební komory</w:t>
      </w:r>
      <w:bookmarkEnd w:id="202"/>
      <w:bookmarkEnd w:id="203"/>
    </w:p>
    <w:tbl>
      <w:tblPr>
        <w:tblW w:w="9582" w:type="dxa"/>
        <w:tblLayout w:type="fixed"/>
        <w:tblCellMar>
          <w:left w:w="71" w:type="dxa"/>
          <w:right w:w="71" w:type="dxa"/>
        </w:tblCellMar>
        <w:tblLook w:val="0000" w:firstRow="0" w:lastRow="0" w:firstColumn="0" w:lastColumn="0" w:noHBand="0" w:noVBand="0"/>
      </w:tblPr>
      <w:tblGrid>
        <w:gridCol w:w="7294"/>
        <w:gridCol w:w="7"/>
        <w:gridCol w:w="2281"/>
      </w:tblGrid>
      <w:tr w:rsidR="00757311" w:rsidRPr="00F821A3" w14:paraId="7B5A7FB8" w14:textId="77777777" w:rsidTr="00963323">
        <w:tc>
          <w:tcPr>
            <w:tcW w:w="7301" w:type="dxa"/>
            <w:gridSpan w:val="2"/>
            <w:tcBorders>
              <w:top w:val="single" w:sz="6" w:space="0" w:color="auto"/>
              <w:left w:val="single" w:sz="6" w:space="0" w:color="auto"/>
              <w:bottom w:val="single" w:sz="6" w:space="0" w:color="auto"/>
              <w:right w:val="single" w:sz="6" w:space="0" w:color="auto"/>
            </w:tcBorders>
          </w:tcPr>
          <w:p w14:paraId="43805FC8" w14:textId="77777777" w:rsidR="00757311" w:rsidRPr="00F821A3" w:rsidRDefault="00757311" w:rsidP="00963323">
            <w:pPr>
              <w:spacing w:before="60" w:after="60"/>
              <w:rPr>
                <w:b/>
                <w:szCs w:val="22"/>
              </w:rPr>
            </w:pPr>
            <w:r w:rsidRPr="00F821A3">
              <w:rPr>
                <w:b/>
                <w:szCs w:val="22"/>
              </w:rPr>
              <w:t>Kontrolní a údržbová činnost</w:t>
            </w:r>
          </w:p>
        </w:tc>
        <w:tc>
          <w:tcPr>
            <w:tcW w:w="2281" w:type="dxa"/>
            <w:tcBorders>
              <w:top w:val="single" w:sz="6" w:space="0" w:color="auto"/>
              <w:left w:val="single" w:sz="6" w:space="0" w:color="auto"/>
              <w:bottom w:val="single" w:sz="6" w:space="0" w:color="auto"/>
              <w:right w:val="single" w:sz="6" w:space="0" w:color="auto"/>
            </w:tcBorders>
          </w:tcPr>
          <w:p w14:paraId="2EE752A6" w14:textId="77777777" w:rsidR="00757311" w:rsidRPr="00F821A3" w:rsidRDefault="00757311" w:rsidP="00963323">
            <w:pPr>
              <w:spacing w:before="60" w:after="60"/>
              <w:rPr>
                <w:b/>
                <w:szCs w:val="22"/>
              </w:rPr>
            </w:pPr>
            <w:r w:rsidRPr="00F821A3">
              <w:rPr>
                <w:b/>
                <w:szCs w:val="22"/>
              </w:rPr>
              <w:t>Termín</w:t>
            </w:r>
          </w:p>
        </w:tc>
      </w:tr>
      <w:tr w:rsidR="00757311" w:rsidRPr="00F821A3" w14:paraId="5A1A1C3B" w14:textId="77777777" w:rsidTr="00963323">
        <w:tc>
          <w:tcPr>
            <w:tcW w:w="7294" w:type="dxa"/>
            <w:tcBorders>
              <w:top w:val="single" w:sz="6" w:space="0" w:color="auto"/>
              <w:left w:val="single" w:sz="6" w:space="0" w:color="auto"/>
              <w:bottom w:val="single" w:sz="6" w:space="0" w:color="auto"/>
              <w:right w:val="single" w:sz="6" w:space="0" w:color="auto"/>
            </w:tcBorders>
          </w:tcPr>
          <w:p w14:paraId="59E2B8BE" w14:textId="77777777" w:rsidR="00757311" w:rsidRPr="00F821A3" w:rsidRDefault="00757311" w:rsidP="00963323">
            <w:pPr>
              <w:spacing w:before="60" w:after="60"/>
            </w:pPr>
            <w:r w:rsidRPr="00F821A3">
              <w:t>Hlučnost, vibrace po uvedení do provozu, dále</w:t>
            </w:r>
          </w:p>
        </w:tc>
        <w:tc>
          <w:tcPr>
            <w:tcW w:w="2288" w:type="dxa"/>
            <w:gridSpan w:val="2"/>
            <w:tcBorders>
              <w:top w:val="single" w:sz="6" w:space="0" w:color="auto"/>
              <w:left w:val="single" w:sz="6" w:space="0" w:color="auto"/>
              <w:bottom w:val="single" w:sz="6" w:space="0" w:color="auto"/>
              <w:right w:val="single" w:sz="6" w:space="0" w:color="auto"/>
            </w:tcBorders>
          </w:tcPr>
          <w:p w14:paraId="69D63773" w14:textId="77777777" w:rsidR="00757311" w:rsidRPr="00F821A3" w:rsidRDefault="00757311" w:rsidP="00963323">
            <w:pPr>
              <w:spacing w:before="60" w:after="60"/>
            </w:pPr>
            <w:r w:rsidRPr="00F821A3">
              <w:t>Denně/týdně</w:t>
            </w:r>
          </w:p>
        </w:tc>
      </w:tr>
      <w:tr w:rsidR="00757311" w:rsidRPr="00F821A3" w14:paraId="0F198E1E" w14:textId="77777777" w:rsidTr="00963323">
        <w:tc>
          <w:tcPr>
            <w:tcW w:w="7294" w:type="dxa"/>
            <w:tcBorders>
              <w:top w:val="single" w:sz="6" w:space="0" w:color="auto"/>
              <w:left w:val="single" w:sz="6" w:space="0" w:color="auto"/>
              <w:bottom w:val="single" w:sz="6" w:space="0" w:color="auto"/>
              <w:right w:val="single" w:sz="6" w:space="0" w:color="auto"/>
            </w:tcBorders>
          </w:tcPr>
          <w:p w14:paraId="36B9DB07" w14:textId="77777777" w:rsidR="00757311" w:rsidRPr="00F821A3" w:rsidRDefault="00757311" w:rsidP="00963323">
            <w:pPr>
              <w:spacing w:before="60" w:after="60"/>
            </w:pPr>
            <w:r w:rsidRPr="00F821A3">
              <w:t>Kontrola úniku oleje a funkce pohonů, kontrola hladiny a teploty oleje, provozní tlak na manometru</w:t>
            </w:r>
          </w:p>
        </w:tc>
        <w:tc>
          <w:tcPr>
            <w:tcW w:w="2288" w:type="dxa"/>
            <w:gridSpan w:val="2"/>
            <w:tcBorders>
              <w:top w:val="single" w:sz="6" w:space="0" w:color="auto"/>
              <w:left w:val="single" w:sz="6" w:space="0" w:color="auto"/>
              <w:bottom w:val="single" w:sz="6" w:space="0" w:color="auto"/>
              <w:right w:val="single" w:sz="6" w:space="0" w:color="auto"/>
            </w:tcBorders>
          </w:tcPr>
          <w:p w14:paraId="13145BFC" w14:textId="77777777" w:rsidR="00757311" w:rsidRPr="00F821A3" w:rsidRDefault="00757311" w:rsidP="00963323">
            <w:pPr>
              <w:spacing w:before="60" w:after="60"/>
            </w:pPr>
            <w:r w:rsidRPr="00F821A3">
              <w:t>Denně/týdně</w:t>
            </w:r>
          </w:p>
        </w:tc>
      </w:tr>
      <w:tr w:rsidR="00757311" w:rsidRPr="00F821A3" w14:paraId="35855F9E" w14:textId="77777777" w:rsidTr="00963323">
        <w:tc>
          <w:tcPr>
            <w:tcW w:w="7294" w:type="dxa"/>
            <w:tcBorders>
              <w:top w:val="single" w:sz="6" w:space="0" w:color="auto"/>
              <w:left w:val="single" w:sz="6" w:space="0" w:color="auto"/>
              <w:bottom w:val="single" w:sz="6" w:space="0" w:color="auto"/>
              <w:right w:val="single" w:sz="6" w:space="0" w:color="auto"/>
            </w:tcBorders>
          </w:tcPr>
          <w:p w14:paraId="626DD7E2" w14:textId="77777777" w:rsidR="00757311" w:rsidRPr="00F821A3" w:rsidRDefault="00757311" w:rsidP="00963323">
            <w:pPr>
              <w:spacing w:before="60" w:after="60"/>
            </w:pPr>
            <w:r w:rsidRPr="00F821A3">
              <w:t>Vnější průsaky</w:t>
            </w:r>
          </w:p>
        </w:tc>
        <w:tc>
          <w:tcPr>
            <w:tcW w:w="2288" w:type="dxa"/>
            <w:gridSpan w:val="2"/>
            <w:tcBorders>
              <w:top w:val="single" w:sz="6" w:space="0" w:color="auto"/>
              <w:left w:val="single" w:sz="6" w:space="0" w:color="auto"/>
              <w:bottom w:val="single" w:sz="6" w:space="0" w:color="auto"/>
              <w:right w:val="single" w:sz="6" w:space="0" w:color="auto"/>
            </w:tcBorders>
          </w:tcPr>
          <w:p w14:paraId="2AFFE1C7" w14:textId="77777777" w:rsidR="00757311" w:rsidRPr="00F821A3" w:rsidRDefault="00757311" w:rsidP="00963323">
            <w:pPr>
              <w:spacing w:before="60" w:after="60"/>
            </w:pPr>
            <w:r w:rsidRPr="00F821A3">
              <w:t>Denně</w:t>
            </w:r>
          </w:p>
        </w:tc>
      </w:tr>
      <w:tr w:rsidR="00757311" w:rsidRPr="00F821A3" w14:paraId="38150F84" w14:textId="77777777" w:rsidTr="00963323">
        <w:tc>
          <w:tcPr>
            <w:tcW w:w="7294" w:type="dxa"/>
            <w:tcBorders>
              <w:top w:val="single" w:sz="6" w:space="0" w:color="auto"/>
              <w:left w:val="single" w:sz="6" w:space="0" w:color="auto"/>
              <w:bottom w:val="single" w:sz="6" w:space="0" w:color="auto"/>
              <w:right w:val="single" w:sz="6" w:space="0" w:color="auto"/>
            </w:tcBorders>
          </w:tcPr>
          <w:p w14:paraId="58B1FF72" w14:textId="77777777" w:rsidR="00757311" w:rsidRPr="00F821A3" w:rsidRDefault="00757311" w:rsidP="00963323">
            <w:pPr>
              <w:spacing w:before="60" w:after="60"/>
            </w:pPr>
            <w:r w:rsidRPr="00F821A3">
              <w:t xml:space="preserve">Znečištění </w:t>
            </w:r>
          </w:p>
        </w:tc>
        <w:tc>
          <w:tcPr>
            <w:tcW w:w="2288" w:type="dxa"/>
            <w:gridSpan w:val="2"/>
            <w:tcBorders>
              <w:top w:val="single" w:sz="6" w:space="0" w:color="auto"/>
              <w:left w:val="single" w:sz="6" w:space="0" w:color="auto"/>
              <w:bottom w:val="single" w:sz="6" w:space="0" w:color="auto"/>
              <w:right w:val="single" w:sz="6" w:space="0" w:color="auto"/>
            </w:tcBorders>
          </w:tcPr>
          <w:p w14:paraId="3FA1AA75" w14:textId="77777777" w:rsidR="00757311" w:rsidRPr="00F821A3" w:rsidRDefault="00757311" w:rsidP="00963323">
            <w:pPr>
              <w:spacing w:before="60" w:after="60"/>
            </w:pPr>
            <w:r w:rsidRPr="00F821A3">
              <w:t>Denně/týdně</w:t>
            </w:r>
          </w:p>
        </w:tc>
      </w:tr>
      <w:tr w:rsidR="00757311" w:rsidRPr="00F821A3" w14:paraId="72A498F2" w14:textId="77777777" w:rsidTr="00963323">
        <w:tc>
          <w:tcPr>
            <w:tcW w:w="7294" w:type="dxa"/>
            <w:tcBorders>
              <w:top w:val="single" w:sz="6" w:space="0" w:color="auto"/>
              <w:left w:val="single" w:sz="6" w:space="0" w:color="auto"/>
              <w:bottom w:val="single" w:sz="6" w:space="0" w:color="auto"/>
              <w:right w:val="single" w:sz="6" w:space="0" w:color="auto"/>
            </w:tcBorders>
          </w:tcPr>
          <w:p w14:paraId="1B00F999" w14:textId="77777777" w:rsidR="00757311" w:rsidRPr="00F821A3" w:rsidRDefault="00757311" w:rsidP="00963323">
            <w:pPr>
              <w:spacing w:before="60" w:after="60"/>
            </w:pPr>
            <w:r w:rsidRPr="00F821A3">
              <w:t>Hlídání zanesení filtru ukazatelem znečištění</w:t>
            </w:r>
          </w:p>
        </w:tc>
        <w:tc>
          <w:tcPr>
            <w:tcW w:w="2288" w:type="dxa"/>
            <w:gridSpan w:val="2"/>
            <w:tcBorders>
              <w:top w:val="single" w:sz="6" w:space="0" w:color="auto"/>
              <w:left w:val="single" w:sz="6" w:space="0" w:color="auto"/>
              <w:bottom w:val="single" w:sz="6" w:space="0" w:color="auto"/>
              <w:right w:val="single" w:sz="6" w:space="0" w:color="auto"/>
            </w:tcBorders>
          </w:tcPr>
          <w:p w14:paraId="0F74105E" w14:textId="77777777" w:rsidR="00757311" w:rsidRPr="00F821A3" w:rsidRDefault="00757311" w:rsidP="00963323">
            <w:pPr>
              <w:spacing w:before="60" w:after="60"/>
            </w:pPr>
            <w:r w:rsidRPr="00F821A3">
              <w:t>Denně</w:t>
            </w:r>
          </w:p>
        </w:tc>
      </w:tr>
      <w:tr w:rsidR="00757311" w:rsidRPr="00F821A3" w14:paraId="2C9D49C6" w14:textId="77777777" w:rsidTr="00963323">
        <w:tc>
          <w:tcPr>
            <w:tcW w:w="7294" w:type="dxa"/>
            <w:tcBorders>
              <w:top w:val="single" w:sz="6" w:space="0" w:color="auto"/>
              <w:left w:val="single" w:sz="6" w:space="0" w:color="auto"/>
              <w:bottom w:val="single" w:sz="6" w:space="0" w:color="auto"/>
              <w:right w:val="single" w:sz="6" w:space="0" w:color="auto"/>
            </w:tcBorders>
          </w:tcPr>
          <w:p w14:paraId="2F8C81F6" w14:textId="77777777" w:rsidR="00757311" w:rsidRPr="00F821A3" w:rsidRDefault="00757311" w:rsidP="00963323">
            <w:pPr>
              <w:spacing w:before="60" w:after="60"/>
            </w:pPr>
            <w:r w:rsidRPr="00F821A3">
              <w:t>Průsak kapaliny mezi těsněním pístnice hydraulických válců servopohonu – tlakoměrná přípojka</w:t>
            </w:r>
          </w:p>
        </w:tc>
        <w:tc>
          <w:tcPr>
            <w:tcW w:w="2288" w:type="dxa"/>
            <w:gridSpan w:val="2"/>
            <w:tcBorders>
              <w:top w:val="single" w:sz="6" w:space="0" w:color="auto"/>
              <w:left w:val="single" w:sz="6" w:space="0" w:color="auto"/>
              <w:bottom w:val="single" w:sz="6" w:space="0" w:color="auto"/>
              <w:right w:val="single" w:sz="6" w:space="0" w:color="auto"/>
            </w:tcBorders>
          </w:tcPr>
          <w:p w14:paraId="3C62928F" w14:textId="77777777" w:rsidR="00757311" w:rsidRPr="00F821A3" w:rsidRDefault="00757311" w:rsidP="00963323">
            <w:pPr>
              <w:spacing w:before="60" w:after="60"/>
            </w:pPr>
            <w:r w:rsidRPr="00F821A3">
              <w:t>1 x týdně</w:t>
            </w:r>
          </w:p>
        </w:tc>
      </w:tr>
      <w:tr w:rsidR="00757311" w:rsidRPr="00F821A3" w14:paraId="1DBE1EDA" w14:textId="77777777" w:rsidTr="00963323">
        <w:tc>
          <w:tcPr>
            <w:tcW w:w="7294" w:type="dxa"/>
            <w:tcBorders>
              <w:top w:val="single" w:sz="6" w:space="0" w:color="auto"/>
              <w:left w:val="single" w:sz="6" w:space="0" w:color="auto"/>
              <w:bottom w:val="single" w:sz="6" w:space="0" w:color="auto"/>
              <w:right w:val="single" w:sz="6" w:space="0" w:color="auto"/>
            </w:tcBorders>
          </w:tcPr>
          <w:p w14:paraId="2923F1E5" w14:textId="77777777" w:rsidR="00757311" w:rsidRPr="00F821A3" w:rsidRDefault="00757311" w:rsidP="00963323">
            <w:pPr>
              <w:spacing w:before="60" w:after="60"/>
            </w:pPr>
            <w:r w:rsidRPr="00F821A3">
              <w:t>Zkouška kvality oleje optická</w:t>
            </w:r>
          </w:p>
        </w:tc>
        <w:tc>
          <w:tcPr>
            <w:tcW w:w="2288" w:type="dxa"/>
            <w:gridSpan w:val="2"/>
            <w:tcBorders>
              <w:top w:val="single" w:sz="6" w:space="0" w:color="auto"/>
              <w:left w:val="single" w:sz="6" w:space="0" w:color="auto"/>
              <w:bottom w:val="single" w:sz="6" w:space="0" w:color="auto"/>
              <w:right w:val="single" w:sz="6" w:space="0" w:color="auto"/>
            </w:tcBorders>
          </w:tcPr>
          <w:p w14:paraId="6303A42C" w14:textId="77777777" w:rsidR="00757311" w:rsidRPr="00F821A3" w:rsidRDefault="00757311" w:rsidP="00963323">
            <w:pPr>
              <w:spacing w:before="60" w:after="60"/>
            </w:pPr>
            <w:r w:rsidRPr="00F821A3">
              <w:t>1 x týdně/4000 hodin</w:t>
            </w:r>
          </w:p>
        </w:tc>
      </w:tr>
      <w:tr w:rsidR="00757311" w:rsidRPr="00F821A3" w14:paraId="5DE9D472" w14:textId="77777777" w:rsidTr="00963323">
        <w:tc>
          <w:tcPr>
            <w:tcW w:w="7294" w:type="dxa"/>
            <w:tcBorders>
              <w:top w:val="single" w:sz="6" w:space="0" w:color="auto"/>
              <w:left w:val="single" w:sz="6" w:space="0" w:color="auto"/>
              <w:bottom w:val="single" w:sz="6" w:space="0" w:color="auto"/>
              <w:right w:val="single" w:sz="6" w:space="0" w:color="auto"/>
            </w:tcBorders>
          </w:tcPr>
          <w:p w14:paraId="21B25622" w14:textId="77777777" w:rsidR="00757311" w:rsidRPr="00F821A3" w:rsidRDefault="00757311" w:rsidP="00963323">
            <w:pPr>
              <w:spacing w:before="60" w:after="60"/>
            </w:pPr>
            <w:r w:rsidRPr="00F821A3">
              <w:t>Odvzdušnění servopohonů a kontrola těsnosti rozvodného potrubí oleje</w:t>
            </w:r>
          </w:p>
        </w:tc>
        <w:tc>
          <w:tcPr>
            <w:tcW w:w="2288" w:type="dxa"/>
            <w:gridSpan w:val="2"/>
            <w:tcBorders>
              <w:top w:val="single" w:sz="6" w:space="0" w:color="auto"/>
              <w:left w:val="single" w:sz="6" w:space="0" w:color="auto"/>
              <w:bottom w:val="single" w:sz="6" w:space="0" w:color="auto"/>
              <w:right w:val="single" w:sz="6" w:space="0" w:color="auto"/>
            </w:tcBorders>
          </w:tcPr>
          <w:p w14:paraId="519F0E06" w14:textId="77777777" w:rsidR="00757311" w:rsidRPr="00F821A3" w:rsidRDefault="00757311" w:rsidP="00963323">
            <w:pPr>
              <w:spacing w:before="60" w:after="60"/>
            </w:pPr>
            <w:r w:rsidRPr="00F821A3">
              <w:t>1 x týdně</w:t>
            </w:r>
          </w:p>
        </w:tc>
      </w:tr>
      <w:tr w:rsidR="00757311" w:rsidRPr="00F821A3" w14:paraId="37CEBD71" w14:textId="77777777" w:rsidTr="00963323">
        <w:tc>
          <w:tcPr>
            <w:tcW w:w="7294" w:type="dxa"/>
            <w:tcBorders>
              <w:top w:val="single" w:sz="6" w:space="0" w:color="auto"/>
              <w:left w:val="single" w:sz="6" w:space="0" w:color="auto"/>
              <w:bottom w:val="single" w:sz="6" w:space="0" w:color="auto"/>
              <w:right w:val="single" w:sz="6" w:space="0" w:color="auto"/>
            </w:tcBorders>
          </w:tcPr>
          <w:p w14:paraId="6E87F234" w14:textId="77777777" w:rsidR="00757311" w:rsidRPr="00F821A3" w:rsidRDefault="00757311" w:rsidP="00963323">
            <w:pPr>
              <w:spacing w:before="60" w:after="60"/>
            </w:pPr>
            <w:r w:rsidRPr="00F821A3">
              <w:t>Optická zkouška kvality oleje</w:t>
            </w:r>
          </w:p>
        </w:tc>
        <w:tc>
          <w:tcPr>
            <w:tcW w:w="2288" w:type="dxa"/>
            <w:gridSpan w:val="2"/>
            <w:tcBorders>
              <w:top w:val="single" w:sz="6" w:space="0" w:color="auto"/>
              <w:left w:val="single" w:sz="6" w:space="0" w:color="auto"/>
              <w:bottom w:val="single" w:sz="6" w:space="0" w:color="auto"/>
              <w:right w:val="single" w:sz="6" w:space="0" w:color="auto"/>
            </w:tcBorders>
          </w:tcPr>
          <w:p w14:paraId="70639818" w14:textId="77777777" w:rsidR="00757311" w:rsidRPr="00F821A3" w:rsidRDefault="00757311" w:rsidP="00963323">
            <w:pPr>
              <w:spacing w:before="60" w:after="60"/>
            </w:pPr>
            <w:r w:rsidRPr="00F821A3">
              <w:t>1 x týdně</w:t>
            </w:r>
          </w:p>
        </w:tc>
      </w:tr>
      <w:tr w:rsidR="00757311" w:rsidRPr="00F821A3" w14:paraId="57B8A561" w14:textId="77777777" w:rsidTr="00963323">
        <w:tc>
          <w:tcPr>
            <w:tcW w:w="7294" w:type="dxa"/>
            <w:tcBorders>
              <w:top w:val="single" w:sz="6" w:space="0" w:color="auto"/>
              <w:left w:val="single" w:sz="6" w:space="0" w:color="auto"/>
              <w:bottom w:val="single" w:sz="6" w:space="0" w:color="auto"/>
              <w:right w:val="single" w:sz="6" w:space="0" w:color="auto"/>
            </w:tcBorders>
          </w:tcPr>
          <w:p w14:paraId="1146611C" w14:textId="77777777" w:rsidR="00757311" w:rsidRPr="00F821A3" w:rsidRDefault="00757311" w:rsidP="00963323">
            <w:pPr>
              <w:spacing w:before="60" w:after="60"/>
            </w:pPr>
            <w:r w:rsidRPr="00F821A3">
              <w:t>Plnící tlak dusíku v akumulátorech</w:t>
            </w:r>
          </w:p>
        </w:tc>
        <w:tc>
          <w:tcPr>
            <w:tcW w:w="2288" w:type="dxa"/>
            <w:gridSpan w:val="2"/>
            <w:tcBorders>
              <w:top w:val="single" w:sz="6" w:space="0" w:color="auto"/>
              <w:left w:val="single" w:sz="6" w:space="0" w:color="auto"/>
              <w:bottom w:val="single" w:sz="6" w:space="0" w:color="auto"/>
              <w:right w:val="single" w:sz="6" w:space="0" w:color="auto"/>
            </w:tcBorders>
          </w:tcPr>
          <w:p w14:paraId="54082678" w14:textId="77777777" w:rsidR="00757311" w:rsidRPr="00F821A3" w:rsidRDefault="00757311" w:rsidP="00963323">
            <w:pPr>
              <w:spacing w:before="60" w:after="60"/>
            </w:pPr>
            <w:r w:rsidRPr="00F821A3">
              <w:t>1 x týdně/700 hodin</w:t>
            </w:r>
          </w:p>
        </w:tc>
      </w:tr>
      <w:tr w:rsidR="00757311" w:rsidRPr="00F821A3" w14:paraId="0AB44A0B" w14:textId="77777777" w:rsidTr="00963323">
        <w:tc>
          <w:tcPr>
            <w:tcW w:w="7294" w:type="dxa"/>
            <w:tcBorders>
              <w:top w:val="single" w:sz="6" w:space="0" w:color="auto"/>
              <w:left w:val="single" w:sz="6" w:space="0" w:color="auto"/>
              <w:bottom w:val="single" w:sz="6" w:space="0" w:color="auto"/>
              <w:right w:val="single" w:sz="6" w:space="0" w:color="auto"/>
            </w:tcBorders>
          </w:tcPr>
          <w:p w14:paraId="61AD67A2" w14:textId="77777777" w:rsidR="00757311" w:rsidRPr="00F821A3" w:rsidRDefault="00757311" w:rsidP="00963323">
            <w:pPr>
              <w:spacing w:before="60" w:after="60"/>
            </w:pPr>
            <w:r w:rsidRPr="00F821A3">
              <w:t>Stav stíracího kroužku a povrchu pístnice hydraulických válců servopohonu</w:t>
            </w:r>
          </w:p>
        </w:tc>
        <w:tc>
          <w:tcPr>
            <w:tcW w:w="2288" w:type="dxa"/>
            <w:gridSpan w:val="2"/>
            <w:tcBorders>
              <w:top w:val="single" w:sz="6" w:space="0" w:color="auto"/>
              <w:left w:val="single" w:sz="6" w:space="0" w:color="auto"/>
              <w:bottom w:val="single" w:sz="6" w:space="0" w:color="auto"/>
              <w:right w:val="single" w:sz="6" w:space="0" w:color="auto"/>
            </w:tcBorders>
          </w:tcPr>
          <w:p w14:paraId="546D932F" w14:textId="77777777" w:rsidR="00757311" w:rsidRPr="00F821A3" w:rsidRDefault="00757311" w:rsidP="00963323">
            <w:pPr>
              <w:spacing w:before="60" w:after="60"/>
            </w:pPr>
            <w:r w:rsidRPr="00F821A3">
              <w:t>1 x týdně</w:t>
            </w:r>
          </w:p>
        </w:tc>
      </w:tr>
      <w:tr w:rsidR="00757311" w:rsidRPr="00F821A3" w14:paraId="1E6BB21B" w14:textId="77777777" w:rsidTr="00963323">
        <w:tc>
          <w:tcPr>
            <w:tcW w:w="7294" w:type="dxa"/>
            <w:tcBorders>
              <w:top w:val="single" w:sz="6" w:space="0" w:color="auto"/>
              <w:left w:val="single" w:sz="6" w:space="0" w:color="auto"/>
              <w:bottom w:val="single" w:sz="6" w:space="0" w:color="auto"/>
              <w:right w:val="single" w:sz="6" w:space="0" w:color="auto"/>
            </w:tcBorders>
          </w:tcPr>
          <w:p w14:paraId="418944EA" w14:textId="77777777" w:rsidR="00757311" w:rsidRPr="00F821A3" w:rsidRDefault="00757311" w:rsidP="00963323">
            <w:pPr>
              <w:spacing w:before="60" w:after="60"/>
            </w:pPr>
            <w:r w:rsidRPr="00F821A3">
              <w:t>Poškození a pevné usazení všech prvků</w:t>
            </w:r>
          </w:p>
        </w:tc>
        <w:tc>
          <w:tcPr>
            <w:tcW w:w="2288" w:type="dxa"/>
            <w:gridSpan w:val="2"/>
            <w:tcBorders>
              <w:top w:val="single" w:sz="6" w:space="0" w:color="auto"/>
              <w:left w:val="single" w:sz="6" w:space="0" w:color="auto"/>
              <w:bottom w:val="single" w:sz="6" w:space="0" w:color="auto"/>
              <w:right w:val="single" w:sz="6" w:space="0" w:color="auto"/>
            </w:tcBorders>
          </w:tcPr>
          <w:p w14:paraId="4A259255" w14:textId="77777777" w:rsidR="00757311" w:rsidRPr="00F821A3" w:rsidRDefault="00757311" w:rsidP="00963323">
            <w:pPr>
              <w:spacing w:before="60" w:after="60"/>
            </w:pPr>
            <w:r w:rsidRPr="00F821A3">
              <w:t>1 x týdně /2000 hodin</w:t>
            </w:r>
          </w:p>
        </w:tc>
      </w:tr>
      <w:tr w:rsidR="00757311" w:rsidRPr="00F821A3" w14:paraId="18A7CE3D" w14:textId="77777777" w:rsidTr="00963323">
        <w:tc>
          <w:tcPr>
            <w:tcW w:w="7294" w:type="dxa"/>
            <w:tcBorders>
              <w:top w:val="single" w:sz="6" w:space="0" w:color="auto"/>
              <w:left w:val="single" w:sz="6" w:space="0" w:color="auto"/>
              <w:bottom w:val="single" w:sz="6" w:space="0" w:color="auto"/>
              <w:right w:val="single" w:sz="6" w:space="0" w:color="auto"/>
            </w:tcBorders>
          </w:tcPr>
          <w:p w14:paraId="249C6684" w14:textId="77777777" w:rsidR="00757311" w:rsidRPr="00F821A3" w:rsidRDefault="00757311" w:rsidP="00963323">
            <w:pPr>
              <w:spacing w:before="60" w:after="60"/>
            </w:pPr>
            <w:r w:rsidRPr="00F821A3">
              <w:t>Prověřit stav vzduchového filtru v závislosti na vnějších podmínkách</w:t>
            </w:r>
          </w:p>
        </w:tc>
        <w:tc>
          <w:tcPr>
            <w:tcW w:w="2288" w:type="dxa"/>
            <w:gridSpan w:val="2"/>
            <w:tcBorders>
              <w:top w:val="single" w:sz="6" w:space="0" w:color="auto"/>
              <w:left w:val="single" w:sz="6" w:space="0" w:color="auto"/>
              <w:bottom w:val="single" w:sz="6" w:space="0" w:color="auto"/>
              <w:right w:val="single" w:sz="6" w:space="0" w:color="auto"/>
            </w:tcBorders>
          </w:tcPr>
          <w:p w14:paraId="1F158BFB" w14:textId="77777777" w:rsidR="00757311" w:rsidRPr="00F821A3" w:rsidRDefault="00757311" w:rsidP="00963323">
            <w:pPr>
              <w:spacing w:before="60" w:after="60"/>
            </w:pPr>
            <w:r w:rsidRPr="00F821A3">
              <w:t>2 000 hodin</w:t>
            </w:r>
          </w:p>
        </w:tc>
      </w:tr>
      <w:tr w:rsidR="00757311" w:rsidRPr="00F821A3" w14:paraId="41515E33" w14:textId="77777777" w:rsidTr="00963323">
        <w:tc>
          <w:tcPr>
            <w:tcW w:w="7294" w:type="dxa"/>
            <w:tcBorders>
              <w:top w:val="single" w:sz="6" w:space="0" w:color="auto"/>
              <w:left w:val="single" w:sz="6" w:space="0" w:color="auto"/>
              <w:bottom w:val="single" w:sz="6" w:space="0" w:color="auto"/>
              <w:right w:val="single" w:sz="6" w:space="0" w:color="auto"/>
            </w:tcBorders>
          </w:tcPr>
          <w:p w14:paraId="789FBA85" w14:textId="77777777" w:rsidR="00757311" w:rsidRPr="00F821A3" w:rsidRDefault="00757311" w:rsidP="00963323">
            <w:pPr>
              <w:spacing w:before="60" w:after="60"/>
            </w:pPr>
            <w:r w:rsidRPr="00F821A3">
              <w:t xml:space="preserve">Funkce měřících přístrojů </w:t>
            </w:r>
          </w:p>
        </w:tc>
        <w:tc>
          <w:tcPr>
            <w:tcW w:w="2288" w:type="dxa"/>
            <w:gridSpan w:val="2"/>
            <w:tcBorders>
              <w:top w:val="single" w:sz="6" w:space="0" w:color="auto"/>
              <w:left w:val="single" w:sz="6" w:space="0" w:color="auto"/>
              <w:bottom w:val="single" w:sz="6" w:space="0" w:color="auto"/>
              <w:right w:val="single" w:sz="6" w:space="0" w:color="auto"/>
            </w:tcBorders>
          </w:tcPr>
          <w:p w14:paraId="22C381A5" w14:textId="77777777" w:rsidR="00757311" w:rsidRPr="00F821A3" w:rsidRDefault="00757311" w:rsidP="00963323">
            <w:pPr>
              <w:spacing w:before="60" w:after="60"/>
            </w:pPr>
            <w:r w:rsidRPr="00F821A3">
              <w:t>1 x týdně/4000 hodin</w:t>
            </w:r>
          </w:p>
        </w:tc>
      </w:tr>
      <w:tr w:rsidR="00757311" w:rsidRPr="00F821A3" w14:paraId="5FCAFD38" w14:textId="77777777" w:rsidTr="00963323">
        <w:tc>
          <w:tcPr>
            <w:tcW w:w="7294" w:type="dxa"/>
            <w:tcBorders>
              <w:top w:val="single" w:sz="6" w:space="0" w:color="auto"/>
              <w:left w:val="single" w:sz="6" w:space="0" w:color="auto"/>
              <w:bottom w:val="single" w:sz="6" w:space="0" w:color="auto"/>
              <w:right w:val="single" w:sz="6" w:space="0" w:color="auto"/>
            </w:tcBorders>
          </w:tcPr>
          <w:p w14:paraId="69979A66" w14:textId="77777777" w:rsidR="00757311" w:rsidRPr="00F821A3" w:rsidRDefault="00757311" w:rsidP="00963323">
            <w:pPr>
              <w:spacing w:before="60" w:after="60"/>
            </w:pPr>
            <w:r w:rsidRPr="00F821A3">
              <w:t>Hadicová vedení</w:t>
            </w:r>
          </w:p>
        </w:tc>
        <w:tc>
          <w:tcPr>
            <w:tcW w:w="2288" w:type="dxa"/>
            <w:gridSpan w:val="2"/>
            <w:tcBorders>
              <w:top w:val="single" w:sz="6" w:space="0" w:color="auto"/>
              <w:left w:val="single" w:sz="6" w:space="0" w:color="auto"/>
              <w:bottom w:val="single" w:sz="6" w:space="0" w:color="auto"/>
              <w:right w:val="single" w:sz="6" w:space="0" w:color="auto"/>
            </w:tcBorders>
          </w:tcPr>
          <w:p w14:paraId="780B2D04" w14:textId="77777777" w:rsidR="00757311" w:rsidRPr="00F821A3" w:rsidRDefault="00757311" w:rsidP="00963323">
            <w:pPr>
              <w:spacing w:before="60" w:after="60"/>
            </w:pPr>
            <w:r w:rsidRPr="00F821A3">
              <w:t>1 x týdně/4000 hodin</w:t>
            </w:r>
          </w:p>
        </w:tc>
      </w:tr>
      <w:tr w:rsidR="00757311" w:rsidRPr="00F821A3" w14:paraId="74376578" w14:textId="77777777" w:rsidTr="00963323">
        <w:tc>
          <w:tcPr>
            <w:tcW w:w="7294" w:type="dxa"/>
            <w:tcBorders>
              <w:top w:val="single" w:sz="6" w:space="0" w:color="auto"/>
              <w:left w:val="single" w:sz="6" w:space="0" w:color="auto"/>
              <w:bottom w:val="single" w:sz="6" w:space="0" w:color="auto"/>
              <w:right w:val="single" w:sz="6" w:space="0" w:color="auto"/>
            </w:tcBorders>
          </w:tcPr>
          <w:p w14:paraId="09613679" w14:textId="77777777" w:rsidR="00757311" w:rsidRPr="00F821A3" w:rsidRDefault="00757311" w:rsidP="00963323">
            <w:pPr>
              <w:spacing w:before="60" w:after="60"/>
            </w:pPr>
            <w:r w:rsidRPr="00F821A3">
              <w:t xml:space="preserve">Analýza/výměna oleje </w:t>
            </w:r>
          </w:p>
        </w:tc>
        <w:tc>
          <w:tcPr>
            <w:tcW w:w="2288" w:type="dxa"/>
            <w:gridSpan w:val="2"/>
            <w:tcBorders>
              <w:top w:val="single" w:sz="6" w:space="0" w:color="auto"/>
              <w:left w:val="single" w:sz="6" w:space="0" w:color="auto"/>
              <w:bottom w:val="single" w:sz="6" w:space="0" w:color="auto"/>
              <w:right w:val="single" w:sz="6" w:space="0" w:color="auto"/>
            </w:tcBorders>
          </w:tcPr>
          <w:p w14:paraId="71736D5C" w14:textId="77777777" w:rsidR="00757311" w:rsidRPr="00F821A3" w:rsidRDefault="00757311" w:rsidP="00963323">
            <w:pPr>
              <w:spacing w:before="60" w:after="60"/>
            </w:pPr>
            <w:r w:rsidRPr="00F821A3">
              <w:t>8 000 hodin</w:t>
            </w:r>
          </w:p>
        </w:tc>
      </w:tr>
      <w:tr w:rsidR="00757311" w:rsidRPr="00F821A3" w14:paraId="15CC5A32" w14:textId="77777777" w:rsidTr="00963323">
        <w:tc>
          <w:tcPr>
            <w:tcW w:w="7294" w:type="dxa"/>
            <w:tcBorders>
              <w:top w:val="single" w:sz="6" w:space="0" w:color="auto"/>
              <w:left w:val="single" w:sz="6" w:space="0" w:color="auto"/>
              <w:bottom w:val="single" w:sz="6" w:space="0" w:color="auto"/>
              <w:right w:val="single" w:sz="6" w:space="0" w:color="auto"/>
            </w:tcBorders>
          </w:tcPr>
          <w:p w14:paraId="0C3CA0F6" w14:textId="77777777" w:rsidR="00757311" w:rsidRPr="00F821A3" w:rsidRDefault="00757311" w:rsidP="00963323">
            <w:pPr>
              <w:spacing w:before="60" w:after="60"/>
            </w:pPr>
            <w:r w:rsidRPr="00F821A3">
              <w:t>Kontrola a promazání koncových  vypínačů</w:t>
            </w:r>
          </w:p>
        </w:tc>
        <w:tc>
          <w:tcPr>
            <w:tcW w:w="2288" w:type="dxa"/>
            <w:gridSpan w:val="2"/>
            <w:tcBorders>
              <w:top w:val="single" w:sz="6" w:space="0" w:color="auto"/>
              <w:left w:val="single" w:sz="6" w:space="0" w:color="auto"/>
              <w:bottom w:val="single" w:sz="6" w:space="0" w:color="auto"/>
              <w:right w:val="single" w:sz="6" w:space="0" w:color="auto"/>
            </w:tcBorders>
          </w:tcPr>
          <w:p w14:paraId="0CF7B44B" w14:textId="77777777" w:rsidR="00757311" w:rsidRPr="00F821A3" w:rsidRDefault="00757311" w:rsidP="00963323">
            <w:pPr>
              <w:spacing w:before="60" w:after="60"/>
            </w:pPr>
            <w:r w:rsidRPr="00F821A3">
              <w:t>1x měsíčně</w:t>
            </w:r>
          </w:p>
        </w:tc>
      </w:tr>
      <w:tr w:rsidR="00757311" w:rsidRPr="00F821A3" w14:paraId="56994A04" w14:textId="77777777" w:rsidTr="00963323">
        <w:tc>
          <w:tcPr>
            <w:tcW w:w="7294" w:type="dxa"/>
            <w:tcBorders>
              <w:top w:val="single" w:sz="6" w:space="0" w:color="auto"/>
              <w:left w:val="single" w:sz="6" w:space="0" w:color="auto"/>
              <w:bottom w:val="single" w:sz="6" w:space="0" w:color="auto"/>
              <w:right w:val="single" w:sz="6" w:space="0" w:color="auto"/>
            </w:tcBorders>
          </w:tcPr>
          <w:p w14:paraId="5BACE570" w14:textId="77777777" w:rsidR="00757311" w:rsidRPr="00F821A3" w:rsidRDefault="00757311" w:rsidP="00963323">
            <w:pPr>
              <w:spacing w:before="60" w:after="60"/>
            </w:pPr>
            <w:r w:rsidRPr="00F821A3">
              <w:t>Kontrola a promazání čepů servopohonů, kontrola konzol uchycení servoválce u uzávěru obtoku</w:t>
            </w:r>
          </w:p>
        </w:tc>
        <w:tc>
          <w:tcPr>
            <w:tcW w:w="2288" w:type="dxa"/>
            <w:gridSpan w:val="2"/>
            <w:tcBorders>
              <w:top w:val="single" w:sz="6" w:space="0" w:color="auto"/>
              <w:left w:val="single" w:sz="6" w:space="0" w:color="auto"/>
              <w:bottom w:val="single" w:sz="6" w:space="0" w:color="auto"/>
              <w:right w:val="single" w:sz="6" w:space="0" w:color="auto"/>
            </w:tcBorders>
          </w:tcPr>
          <w:p w14:paraId="12EAD926" w14:textId="77777777" w:rsidR="00757311" w:rsidRPr="00F821A3" w:rsidRDefault="00757311" w:rsidP="00963323">
            <w:pPr>
              <w:spacing w:before="60" w:after="60"/>
            </w:pPr>
            <w:r w:rsidRPr="00F821A3">
              <w:t xml:space="preserve">1x za 3 měsíce </w:t>
            </w:r>
          </w:p>
        </w:tc>
      </w:tr>
      <w:tr w:rsidR="00757311" w:rsidRPr="00F821A3" w14:paraId="5AA56996" w14:textId="77777777" w:rsidTr="00963323">
        <w:tc>
          <w:tcPr>
            <w:tcW w:w="7294" w:type="dxa"/>
            <w:tcBorders>
              <w:top w:val="single" w:sz="6" w:space="0" w:color="auto"/>
              <w:left w:val="single" w:sz="6" w:space="0" w:color="auto"/>
              <w:bottom w:val="single" w:sz="4" w:space="0" w:color="auto"/>
              <w:right w:val="single" w:sz="6" w:space="0" w:color="auto"/>
            </w:tcBorders>
          </w:tcPr>
          <w:p w14:paraId="51B952AB" w14:textId="77777777" w:rsidR="00757311" w:rsidRPr="00F821A3" w:rsidRDefault="00757311" w:rsidP="00963323">
            <w:pPr>
              <w:spacing w:before="60" w:after="60"/>
            </w:pPr>
            <w:r w:rsidRPr="00F821A3">
              <w:t>Promazání čepů vrat a ložisek uzávěru obtoku</w:t>
            </w:r>
          </w:p>
        </w:tc>
        <w:tc>
          <w:tcPr>
            <w:tcW w:w="2288" w:type="dxa"/>
            <w:gridSpan w:val="2"/>
            <w:tcBorders>
              <w:top w:val="single" w:sz="6" w:space="0" w:color="auto"/>
              <w:left w:val="single" w:sz="6" w:space="0" w:color="auto"/>
              <w:bottom w:val="single" w:sz="4" w:space="0" w:color="auto"/>
              <w:right w:val="single" w:sz="6" w:space="0" w:color="auto"/>
            </w:tcBorders>
          </w:tcPr>
          <w:p w14:paraId="4DA55472" w14:textId="77777777" w:rsidR="00757311" w:rsidRPr="00F821A3" w:rsidRDefault="00757311" w:rsidP="00963323">
            <w:pPr>
              <w:spacing w:before="60" w:after="60"/>
            </w:pPr>
            <w:r w:rsidRPr="00F821A3">
              <w:t>1x za 3 měsíce</w:t>
            </w:r>
          </w:p>
        </w:tc>
      </w:tr>
      <w:tr w:rsidR="00757311" w:rsidRPr="00F821A3" w14:paraId="3E91D9B7" w14:textId="77777777" w:rsidTr="00963323">
        <w:tc>
          <w:tcPr>
            <w:tcW w:w="7294" w:type="dxa"/>
            <w:tcBorders>
              <w:top w:val="single" w:sz="4" w:space="0" w:color="auto"/>
              <w:left w:val="single" w:sz="6" w:space="0" w:color="auto"/>
              <w:bottom w:val="single" w:sz="6" w:space="0" w:color="auto"/>
              <w:right w:val="single" w:sz="6" w:space="0" w:color="auto"/>
            </w:tcBorders>
          </w:tcPr>
          <w:p w14:paraId="16D086F9" w14:textId="77777777" w:rsidR="00757311" w:rsidRPr="00F821A3" w:rsidRDefault="00757311" w:rsidP="00963323">
            <w:pPr>
              <w:spacing w:before="60" w:after="60"/>
            </w:pPr>
            <w:r w:rsidRPr="00F821A3">
              <w:t>Kontrola bočního těsnění vrat</w:t>
            </w:r>
          </w:p>
        </w:tc>
        <w:tc>
          <w:tcPr>
            <w:tcW w:w="2288" w:type="dxa"/>
            <w:gridSpan w:val="2"/>
            <w:tcBorders>
              <w:top w:val="single" w:sz="4" w:space="0" w:color="auto"/>
              <w:left w:val="single" w:sz="6" w:space="0" w:color="auto"/>
              <w:bottom w:val="single" w:sz="6" w:space="0" w:color="auto"/>
              <w:right w:val="single" w:sz="6" w:space="0" w:color="auto"/>
            </w:tcBorders>
          </w:tcPr>
          <w:p w14:paraId="58D6AC03" w14:textId="77777777" w:rsidR="00757311" w:rsidRPr="00F821A3" w:rsidRDefault="00757311" w:rsidP="00963323">
            <w:pPr>
              <w:spacing w:before="60" w:after="60"/>
            </w:pPr>
            <w:r w:rsidRPr="00F821A3">
              <w:t>1x za 6 měsíců</w:t>
            </w:r>
          </w:p>
        </w:tc>
      </w:tr>
      <w:tr w:rsidR="00757311" w:rsidRPr="00F821A3" w14:paraId="1AF045BF" w14:textId="77777777" w:rsidTr="00963323">
        <w:tc>
          <w:tcPr>
            <w:tcW w:w="7294" w:type="dxa"/>
            <w:tcBorders>
              <w:top w:val="single" w:sz="6" w:space="0" w:color="auto"/>
              <w:left w:val="single" w:sz="6" w:space="0" w:color="auto"/>
              <w:bottom w:val="single" w:sz="6" w:space="0" w:color="auto"/>
              <w:right w:val="single" w:sz="6" w:space="0" w:color="auto"/>
            </w:tcBorders>
          </w:tcPr>
          <w:p w14:paraId="7C5A0729" w14:textId="77777777" w:rsidR="00757311" w:rsidRPr="00F821A3" w:rsidRDefault="00757311" w:rsidP="00963323">
            <w:pPr>
              <w:spacing w:before="60" w:after="60"/>
            </w:pPr>
            <w:r w:rsidRPr="00F821A3">
              <w:t>Kontrola stavu a množství oleje v hydraulických agregátech a sevopohonech</w:t>
            </w:r>
          </w:p>
        </w:tc>
        <w:tc>
          <w:tcPr>
            <w:tcW w:w="2288" w:type="dxa"/>
            <w:gridSpan w:val="2"/>
            <w:tcBorders>
              <w:top w:val="single" w:sz="6" w:space="0" w:color="auto"/>
              <w:left w:val="single" w:sz="6" w:space="0" w:color="auto"/>
              <w:bottom w:val="single" w:sz="6" w:space="0" w:color="auto"/>
              <w:right w:val="single" w:sz="6" w:space="0" w:color="auto"/>
            </w:tcBorders>
          </w:tcPr>
          <w:p w14:paraId="24D1AD40" w14:textId="77777777" w:rsidR="00757311" w:rsidRPr="00F821A3" w:rsidRDefault="00757311" w:rsidP="00963323">
            <w:pPr>
              <w:spacing w:before="60" w:after="60"/>
            </w:pPr>
            <w:r w:rsidRPr="00F821A3">
              <w:t>1x za 6 měsíců</w:t>
            </w:r>
          </w:p>
        </w:tc>
      </w:tr>
      <w:tr w:rsidR="00757311" w:rsidRPr="00F821A3" w14:paraId="7C6B7A49" w14:textId="77777777" w:rsidTr="00963323">
        <w:tc>
          <w:tcPr>
            <w:tcW w:w="7294" w:type="dxa"/>
            <w:tcBorders>
              <w:top w:val="single" w:sz="6" w:space="0" w:color="auto"/>
              <w:left w:val="single" w:sz="6" w:space="0" w:color="auto"/>
              <w:bottom w:val="single" w:sz="6" w:space="0" w:color="auto"/>
              <w:right w:val="single" w:sz="6" w:space="0" w:color="auto"/>
            </w:tcBorders>
          </w:tcPr>
          <w:p w14:paraId="0EB06D88" w14:textId="77777777" w:rsidR="00757311" w:rsidRPr="00F821A3" w:rsidRDefault="00757311" w:rsidP="00963323">
            <w:pPr>
              <w:spacing w:before="60" w:after="60"/>
            </w:pPr>
            <w:r w:rsidRPr="00F821A3">
              <w:t>Očištění vrat od bahna a nečistot</w:t>
            </w:r>
          </w:p>
        </w:tc>
        <w:tc>
          <w:tcPr>
            <w:tcW w:w="2288" w:type="dxa"/>
            <w:gridSpan w:val="2"/>
            <w:tcBorders>
              <w:top w:val="single" w:sz="6" w:space="0" w:color="auto"/>
              <w:left w:val="single" w:sz="6" w:space="0" w:color="auto"/>
              <w:bottom w:val="single" w:sz="6" w:space="0" w:color="auto"/>
              <w:right w:val="single" w:sz="6" w:space="0" w:color="auto"/>
            </w:tcBorders>
          </w:tcPr>
          <w:p w14:paraId="2166B647" w14:textId="77777777" w:rsidR="00757311" w:rsidRPr="00F821A3" w:rsidRDefault="00757311" w:rsidP="00963323">
            <w:pPr>
              <w:spacing w:before="60" w:after="60"/>
            </w:pPr>
            <w:r w:rsidRPr="00F821A3">
              <w:t>1x ročně</w:t>
            </w:r>
          </w:p>
        </w:tc>
      </w:tr>
      <w:tr w:rsidR="00757311" w:rsidRPr="00F821A3" w14:paraId="78BF4B67" w14:textId="77777777" w:rsidTr="00963323">
        <w:tc>
          <w:tcPr>
            <w:tcW w:w="7294" w:type="dxa"/>
            <w:tcBorders>
              <w:top w:val="single" w:sz="6" w:space="0" w:color="auto"/>
              <w:left w:val="single" w:sz="6" w:space="0" w:color="auto"/>
              <w:bottom w:val="single" w:sz="6" w:space="0" w:color="auto"/>
              <w:right w:val="single" w:sz="6" w:space="0" w:color="auto"/>
            </w:tcBorders>
            <w:vAlign w:val="center"/>
          </w:tcPr>
          <w:p w14:paraId="423F4113" w14:textId="77777777" w:rsidR="00757311" w:rsidRPr="00F821A3" w:rsidRDefault="00757311" w:rsidP="00963323">
            <w:pPr>
              <w:spacing w:before="60" w:after="60"/>
            </w:pPr>
            <w:r w:rsidRPr="00F821A3">
              <w:t>Oprava poškozených nátěrů strojního zařízení, pohonů a mechanismů</w:t>
            </w:r>
          </w:p>
        </w:tc>
        <w:tc>
          <w:tcPr>
            <w:tcW w:w="2288" w:type="dxa"/>
            <w:gridSpan w:val="2"/>
            <w:tcBorders>
              <w:top w:val="single" w:sz="6" w:space="0" w:color="auto"/>
              <w:left w:val="single" w:sz="6" w:space="0" w:color="auto"/>
              <w:bottom w:val="single" w:sz="6" w:space="0" w:color="auto"/>
              <w:right w:val="single" w:sz="6" w:space="0" w:color="auto"/>
            </w:tcBorders>
            <w:vAlign w:val="center"/>
          </w:tcPr>
          <w:p w14:paraId="0FB047CD" w14:textId="77777777" w:rsidR="00757311" w:rsidRPr="00F821A3" w:rsidRDefault="00757311" w:rsidP="00963323">
            <w:pPr>
              <w:spacing w:before="60" w:after="60"/>
            </w:pPr>
            <w:r w:rsidRPr="00F821A3">
              <w:t>1 x ročně</w:t>
            </w:r>
          </w:p>
        </w:tc>
      </w:tr>
      <w:tr w:rsidR="00757311" w:rsidRPr="00F821A3" w14:paraId="47848D92" w14:textId="77777777" w:rsidTr="00963323">
        <w:tc>
          <w:tcPr>
            <w:tcW w:w="7294" w:type="dxa"/>
            <w:tcBorders>
              <w:top w:val="single" w:sz="6" w:space="0" w:color="auto"/>
              <w:left w:val="single" w:sz="6" w:space="0" w:color="auto"/>
              <w:bottom w:val="single" w:sz="6" w:space="0" w:color="auto"/>
              <w:right w:val="single" w:sz="6" w:space="0" w:color="auto"/>
            </w:tcBorders>
          </w:tcPr>
          <w:p w14:paraId="5DBC96A4" w14:textId="77777777" w:rsidR="00757311" w:rsidRPr="00F821A3" w:rsidRDefault="00757311" w:rsidP="00963323">
            <w:pPr>
              <w:spacing w:before="60" w:after="60"/>
            </w:pPr>
            <w:r w:rsidRPr="00F821A3">
              <w:t>Kontrola kvality a případně výměna oleje v hydraulickém ovládacím systému</w:t>
            </w:r>
          </w:p>
        </w:tc>
        <w:tc>
          <w:tcPr>
            <w:tcW w:w="2288" w:type="dxa"/>
            <w:gridSpan w:val="2"/>
            <w:tcBorders>
              <w:top w:val="single" w:sz="6" w:space="0" w:color="auto"/>
              <w:left w:val="single" w:sz="6" w:space="0" w:color="auto"/>
              <w:bottom w:val="single" w:sz="6" w:space="0" w:color="auto"/>
              <w:right w:val="single" w:sz="6" w:space="0" w:color="auto"/>
            </w:tcBorders>
          </w:tcPr>
          <w:p w14:paraId="26EC04E5" w14:textId="77777777" w:rsidR="00757311" w:rsidRPr="00F821A3" w:rsidRDefault="00757311" w:rsidP="00963323">
            <w:pPr>
              <w:spacing w:before="60" w:after="60"/>
            </w:pPr>
            <w:r w:rsidRPr="00F821A3">
              <w:t>1x za 2 roky</w:t>
            </w:r>
          </w:p>
        </w:tc>
      </w:tr>
      <w:tr w:rsidR="00757311" w:rsidRPr="00F821A3" w14:paraId="4B259783" w14:textId="77777777" w:rsidTr="00963323">
        <w:tc>
          <w:tcPr>
            <w:tcW w:w="7294" w:type="dxa"/>
            <w:tcBorders>
              <w:top w:val="single" w:sz="6" w:space="0" w:color="auto"/>
              <w:left w:val="single" w:sz="6" w:space="0" w:color="auto"/>
              <w:bottom w:val="single" w:sz="6" w:space="0" w:color="auto"/>
              <w:right w:val="single" w:sz="6" w:space="0" w:color="auto"/>
            </w:tcBorders>
          </w:tcPr>
          <w:p w14:paraId="433805B6" w14:textId="77777777" w:rsidR="00757311" w:rsidRPr="00F821A3" w:rsidRDefault="00757311" w:rsidP="00963323">
            <w:pPr>
              <w:spacing w:before="60" w:after="60"/>
            </w:pPr>
            <w:r w:rsidRPr="00F821A3">
              <w:t>Kontrola trvale zatopených částí vrat a uzávěru obtoku</w:t>
            </w:r>
          </w:p>
        </w:tc>
        <w:tc>
          <w:tcPr>
            <w:tcW w:w="2288" w:type="dxa"/>
            <w:gridSpan w:val="2"/>
            <w:tcBorders>
              <w:top w:val="single" w:sz="6" w:space="0" w:color="auto"/>
              <w:left w:val="single" w:sz="6" w:space="0" w:color="auto"/>
              <w:bottom w:val="single" w:sz="6" w:space="0" w:color="auto"/>
              <w:right w:val="single" w:sz="6" w:space="0" w:color="auto"/>
            </w:tcBorders>
          </w:tcPr>
          <w:p w14:paraId="573FF1A1" w14:textId="77777777" w:rsidR="00757311" w:rsidRPr="00F821A3" w:rsidRDefault="00757311" w:rsidP="00963323">
            <w:pPr>
              <w:spacing w:before="60" w:after="60"/>
            </w:pPr>
            <w:r w:rsidRPr="00F821A3">
              <w:t>1x za 6 let</w:t>
            </w:r>
          </w:p>
        </w:tc>
      </w:tr>
      <w:tr w:rsidR="00757311" w:rsidRPr="00F821A3" w14:paraId="62422C1D" w14:textId="77777777" w:rsidTr="00963323">
        <w:tc>
          <w:tcPr>
            <w:tcW w:w="7294" w:type="dxa"/>
            <w:tcBorders>
              <w:top w:val="single" w:sz="6" w:space="0" w:color="auto"/>
              <w:left w:val="single" w:sz="6" w:space="0" w:color="auto"/>
              <w:bottom w:val="single" w:sz="6" w:space="0" w:color="auto"/>
              <w:right w:val="single" w:sz="6" w:space="0" w:color="auto"/>
            </w:tcBorders>
          </w:tcPr>
          <w:p w14:paraId="7C325740" w14:textId="77777777" w:rsidR="00757311" w:rsidRPr="00F821A3" w:rsidRDefault="00757311" w:rsidP="00963323">
            <w:pPr>
              <w:spacing w:before="60" w:after="60"/>
            </w:pPr>
            <w:r w:rsidRPr="00F821A3">
              <w:t>Celková revize vrat a uzávěru obtoku včetně pohonů s demontáží a výměnou opotřebených součástí</w:t>
            </w:r>
          </w:p>
        </w:tc>
        <w:tc>
          <w:tcPr>
            <w:tcW w:w="2288" w:type="dxa"/>
            <w:gridSpan w:val="2"/>
            <w:tcBorders>
              <w:top w:val="single" w:sz="6" w:space="0" w:color="auto"/>
              <w:left w:val="single" w:sz="6" w:space="0" w:color="auto"/>
              <w:bottom w:val="single" w:sz="6" w:space="0" w:color="auto"/>
              <w:right w:val="single" w:sz="6" w:space="0" w:color="auto"/>
            </w:tcBorders>
          </w:tcPr>
          <w:p w14:paraId="324A2A36" w14:textId="77777777" w:rsidR="00757311" w:rsidRPr="00F821A3" w:rsidRDefault="00757311" w:rsidP="00963323">
            <w:pPr>
              <w:spacing w:before="60" w:after="60"/>
            </w:pPr>
            <w:r w:rsidRPr="00F821A3">
              <w:t>1x za 6 let</w:t>
            </w:r>
          </w:p>
        </w:tc>
      </w:tr>
      <w:tr w:rsidR="00757311" w:rsidRPr="00F821A3" w14:paraId="1BE3F104" w14:textId="77777777" w:rsidTr="00963323">
        <w:tc>
          <w:tcPr>
            <w:tcW w:w="7294" w:type="dxa"/>
            <w:tcBorders>
              <w:top w:val="single" w:sz="6" w:space="0" w:color="auto"/>
              <w:left w:val="single" w:sz="6" w:space="0" w:color="auto"/>
              <w:bottom w:val="single" w:sz="4" w:space="0" w:color="auto"/>
              <w:right w:val="single" w:sz="6" w:space="0" w:color="auto"/>
            </w:tcBorders>
          </w:tcPr>
          <w:p w14:paraId="1FA32DDA" w14:textId="77777777" w:rsidR="00757311" w:rsidRPr="00F821A3" w:rsidRDefault="00757311" w:rsidP="00963323">
            <w:pPr>
              <w:spacing w:before="60" w:after="60"/>
            </w:pPr>
            <w:r w:rsidRPr="00F821A3">
              <w:t xml:space="preserve">Obnova nátěrů uzávěru obtoku </w:t>
            </w:r>
          </w:p>
        </w:tc>
        <w:tc>
          <w:tcPr>
            <w:tcW w:w="2288" w:type="dxa"/>
            <w:gridSpan w:val="2"/>
            <w:tcBorders>
              <w:top w:val="single" w:sz="6" w:space="0" w:color="auto"/>
              <w:left w:val="single" w:sz="6" w:space="0" w:color="auto"/>
              <w:bottom w:val="single" w:sz="4" w:space="0" w:color="auto"/>
              <w:right w:val="single" w:sz="6" w:space="0" w:color="auto"/>
            </w:tcBorders>
          </w:tcPr>
          <w:p w14:paraId="5222CB74" w14:textId="77777777" w:rsidR="00757311" w:rsidRPr="00F821A3" w:rsidRDefault="00F55171" w:rsidP="00963323">
            <w:pPr>
              <w:spacing w:before="60" w:after="60"/>
            </w:pPr>
            <w:r w:rsidRPr="00F821A3">
              <w:t>Dle stavu</w:t>
            </w:r>
          </w:p>
        </w:tc>
      </w:tr>
      <w:tr w:rsidR="00757311" w:rsidRPr="00F821A3" w14:paraId="67F08F88" w14:textId="77777777" w:rsidTr="00963323">
        <w:tc>
          <w:tcPr>
            <w:tcW w:w="7294" w:type="dxa"/>
            <w:tcBorders>
              <w:top w:val="single" w:sz="4" w:space="0" w:color="auto"/>
              <w:left w:val="single" w:sz="4" w:space="0" w:color="auto"/>
              <w:bottom w:val="single" w:sz="4" w:space="0" w:color="auto"/>
              <w:right w:val="single" w:sz="6" w:space="0" w:color="auto"/>
            </w:tcBorders>
          </w:tcPr>
          <w:p w14:paraId="12A1F20F" w14:textId="77777777" w:rsidR="00757311" w:rsidRPr="00F821A3" w:rsidRDefault="00757311" w:rsidP="00963323">
            <w:pPr>
              <w:spacing w:before="60" w:after="60"/>
            </w:pPr>
            <w:r w:rsidRPr="00F821A3">
              <w:t>Obnova nátěrů vrat</w:t>
            </w:r>
          </w:p>
        </w:tc>
        <w:tc>
          <w:tcPr>
            <w:tcW w:w="2288" w:type="dxa"/>
            <w:gridSpan w:val="2"/>
            <w:tcBorders>
              <w:top w:val="single" w:sz="4" w:space="0" w:color="auto"/>
              <w:left w:val="single" w:sz="6" w:space="0" w:color="auto"/>
              <w:bottom w:val="single" w:sz="4" w:space="0" w:color="auto"/>
              <w:right w:val="single" w:sz="4" w:space="0" w:color="auto"/>
            </w:tcBorders>
          </w:tcPr>
          <w:p w14:paraId="69CFE77D" w14:textId="77777777" w:rsidR="00757311" w:rsidRPr="00F821A3" w:rsidRDefault="00F55171" w:rsidP="00963323">
            <w:pPr>
              <w:spacing w:before="60" w:after="60"/>
            </w:pPr>
            <w:r w:rsidRPr="00F821A3">
              <w:t xml:space="preserve">Dle stavu </w:t>
            </w:r>
          </w:p>
        </w:tc>
      </w:tr>
    </w:tbl>
    <w:p w14:paraId="12BF4E8B" w14:textId="77777777" w:rsidR="00757311" w:rsidRPr="00F821A3" w:rsidRDefault="00757311" w:rsidP="00757311">
      <w:pPr>
        <w:spacing w:line="252" w:lineRule="auto"/>
        <w:jc w:val="both"/>
        <w:rPr>
          <w:b/>
          <w:bCs/>
          <w:szCs w:val="22"/>
          <w:u w:val="single"/>
          <w:lang w:eastAsia="he-IL" w:bidi="he-IL"/>
        </w:rPr>
      </w:pPr>
    </w:p>
    <w:p w14:paraId="5034E0D2" w14:textId="77777777" w:rsidR="00757311" w:rsidRPr="00F821A3" w:rsidRDefault="00757311" w:rsidP="00BF122B">
      <w:pPr>
        <w:pStyle w:val="Nadpis4"/>
        <w:rPr>
          <w:lang w:eastAsia="he-IL"/>
        </w:rPr>
      </w:pPr>
      <w:r w:rsidRPr="00F821A3">
        <w:rPr>
          <w:lang w:eastAsia="he-IL"/>
        </w:rPr>
        <w:lastRenderedPageBreak/>
        <w:t>Seřízení a údržba hydraulických prvků</w:t>
      </w:r>
    </w:p>
    <w:p w14:paraId="17A1A638" w14:textId="77777777" w:rsidR="00757311" w:rsidRPr="00F821A3" w:rsidRDefault="00757311" w:rsidP="00963323">
      <w:pPr>
        <w:pStyle w:val="odstaveczarovnan"/>
      </w:pPr>
      <w:r w:rsidRPr="00F821A3">
        <w:t>Před jakýmkoliv zásahem do hydraulického obvodu je nutno vypustit tlak z akumulátoru a přesvědčit se, že v obvodu není tlak. V případě pochybností konzultovat postup demontáže s výrobcem.</w:t>
      </w:r>
    </w:p>
    <w:p w14:paraId="2F726239" w14:textId="77777777" w:rsidR="00757311" w:rsidRPr="00F821A3" w:rsidRDefault="00757311" w:rsidP="00963323">
      <w:pPr>
        <w:pStyle w:val="odstaveczarovnan"/>
      </w:pPr>
      <w:r w:rsidRPr="00F821A3">
        <w:t>Plnění a doplňování agregátu provádět přes plnící hrdlo s filtrací. Doporučuje se použití nálevky se sítkem nebo plnícího agregátu s filtrací oleje. Během uvádění do provozu dbát na čistotu prostředí, neboť nečistoty uvnitř systému snižují životnost a spolehlivost zařízení.</w:t>
      </w:r>
    </w:p>
    <w:p w14:paraId="522F012B" w14:textId="77777777" w:rsidR="00757311" w:rsidRPr="00F821A3" w:rsidRDefault="00757311" w:rsidP="00963323">
      <w:pPr>
        <w:pStyle w:val="odstaveczarovnan"/>
      </w:pPr>
      <w:r w:rsidRPr="00F821A3">
        <w:t>Seřízení agregátu na provozní tlak bylo provedeno výrobcem a není dovoleno zasahovat do nastavení nebo měnit nastavení jednotlivých prvku. Hodnotu tlaku můžeme za provozu zkontrolovat na manometru.</w:t>
      </w:r>
    </w:p>
    <w:p w14:paraId="704CAE01" w14:textId="77777777" w:rsidR="00757311" w:rsidRPr="00F821A3" w:rsidRDefault="00757311" w:rsidP="00963323">
      <w:pPr>
        <w:pStyle w:val="odstaveczarovnan"/>
      </w:pPr>
      <w:r w:rsidRPr="00F821A3">
        <w:t>Údržba spočívá v kontrole a případné výměně těsnících kroužků, kontrole dotažení šroubových spojů nebo šroubení a kontrole a výměně pracovní kapaliny ve stanovených intervalech (interval výměny závisí na typu a kvalitě náplně).</w:t>
      </w:r>
    </w:p>
    <w:p w14:paraId="48BC3EF8" w14:textId="77777777" w:rsidR="00757311" w:rsidRPr="00F821A3" w:rsidRDefault="00757311" w:rsidP="00963323">
      <w:pPr>
        <w:pStyle w:val="odstaveczarovnan"/>
      </w:pPr>
      <w:r w:rsidRPr="00F821A3">
        <w:t>Obsluha je povinna kontrolovat alespoň jedenkrát měsíčně výšku hladiny oleje v nádrži a zaznamenávat její hodnoty do provozního deníku.</w:t>
      </w:r>
    </w:p>
    <w:p w14:paraId="78C88B6E" w14:textId="77777777" w:rsidR="00757311" w:rsidRPr="00F821A3" w:rsidRDefault="00757311" w:rsidP="00963323">
      <w:pPr>
        <w:pStyle w:val="odstaveczarovnan"/>
      </w:pPr>
      <w:r w:rsidRPr="00F821A3">
        <w:t>Údržba hydraulických válců spočívá v kontrole těsnosti hydraulického válce, čistoty funkčních ploch válce a kontrole utažení spojovacích šroubů a šroubení.</w:t>
      </w:r>
    </w:p>
    <w:p w14:paraId="4099E4E9" w14:textId="77777777" w:rsidR="00757311" w:rsidRPr="00F821A3" w:rsidRDefault="00757311" w:rsidP="00BF122B">
      <w:pPr>
        <w:pStyle w:val="Nadpis4"/>
        <w:rPr>
          <w:lang w:eastAsia="he-IL"/>
        </w:rPr>
      </w:pPr>
      <w:r w:rsidRPr="00F821A3">
        <w:rPr>
          <w:lang w:eastAsia="he-IL"/>
        </w:rPr>
        <w:t>Výměna kapaliny v systému</w:t>
      </w:r>
    </w:p>
    <w:p w14:paraId="6AEF927D" w14:textId="77777777" w:rsidR="00757311" w:rsidRPr="00F821A3" w:rsidRDefault="00757311" w:rsidP="00963323">
      <w:pPr>
        <w:pStyle w:val="odstaveczarovnan"/>
        <w:rPr>
          <w:szCs w:val="22"/>
        </w:rPr>
      </w:pPr>
      <w:r w:rsidRPr="00F821A3">
        <w:rPr>
          <w:szCs w:val="22"/>
        </w:rPr>
        <w:t>Dodavatel pracovní kapaliny uvádí životnost hydraulického oleje až 8 000 provozních hodin, ta je však ovlivněna prostředím a způsobem provozování. Výměnu kapaliny je vhodné provádět na základě doporučení dodavatelské firmy oleje. Zároveň by tato firma měla provádět servis kapaliny v dohodnutých termínech (po jednoměsíčním, trojměsíčním, pů</w:t>
      </w:r>
      <w:r w:rsidR="00925EC8">
        <w:rPr>
          <w:szCs w:val="22"/>
        </w:rPr>
        <w:t>l</w:t>
      </w:r>
      <w:r w:rsidRPr="00F821A3">
        <w:rPr>
          <w:szCs w:val="22"/>
        </w:rPr>
        <w:t>ročním a ročním provozu</w:t>
      </w:r>
      <w:r w:rsidR="00925EC8">
        <w:rPr>
          <w:szCs w:val="22"/>
        </w:rPr>
        <w:t>)</w:t>
      </w:r>
      <w:r w:rsidRPr="00F821A3">
        <w:rPr>
          <w:szCs w:val="22"/>
        </w:rPr>
        <w:t>.</w:t>
      </w:r>
    </w:p>
    <w:p w14:paraId="03D3A912" w14:textId="77777777" w:rsidR="00757311" w:rsidRPr="00F821A3" w:rsidRDefault="00757311" w:rsidP="00963323">
      <w:pPr>
        <w:pStyle w:val="odstaveczarovnan"/>
        <w:rPr>
          <w:szCs w:val="22"/>
        </w:rPr>
      </w:pPr>
      <w:r w:rsidRPr="00F821A3">
        <w:rPr>
          <w:szCs w:val="22"/>
        </w:rPr>
        <w:t>Po vyhodnocení jednotlivých vzorků odebraných ze systému doporučí další použití provozní kapaliny. K vyprázdnění nádrže slouží ventil ve dně nádrže. Po vyprázdnění nádrže se sejme víko na čele nádrže a nádrž se důkladně vyčistí. K čištění se nesmí používat textil, který uvolňuje vlákna. Po vyčištění se nádrž naplní čistou pracovní kapalinou pomocí plnící jednotky, která má zabudován filtr s filtrační schopností 10μm.</w:t>
      </w:r>
    </w:p>
    <w:p w14:paraId="6A09BB21" w14:textId="77777777" w:rsidR="00757311" w:rsidRPr="00F821A3" w:rsidRDefault="00757311" w:rsidP="00BF122B">
      <w:pPr>
        <w:pStyle w:val="Nadpis4"/>
        <w:rPr>
          <w:lang w:eastAsia="he-IL"/>
        </w:rPr>
      </w:pPr>
      <w:r w:rsidRPr="00F821A3">
        <w:rPr>
          <w:lang w:eastAsia="he-IL"/>
        </w:rPr>
        <w:t>Zajištění těsnosti hydraulických spojů</w:t>
      </w:r>
    </w:p>
    <w:p w14:paraId="125CC58C" w14:textId="77777777" w:rsidR="00757311" w:rsidRPr="00F821A3" w:rsidRDefault="00757311" w:rsidP="00963323">
      <w:pPr>
        <w:pStyle w:val="odstaveczarovnan"/>
        <w:rPr>
          <w:szCs w:val="22"/>
        </w:rPr>
      </w:pPr>
      <w:r w:rsidRPr="00F821A3">
        <w:rPr>
          <w:szCs w:val="22"/>
        </w:rPr>
        <w:t>Zabezpečení hydraulického rozvodu proti úniku provozní kapaliny je velmi závažným úkolem údržby v průběhu celé životnosti hydraulického zařízení.</w:t>
      </w:r>
    </w:p>
    <w:p w14:paraId="0C133633" w14:textId="77777777" w:rsidR="00757311" w:rsidRPr="00F821A3" w:rsidRDefault="00757311" w:rsidP="00963323">
      <w:pPr>
        <w:pStyle w:val="odstaveczarovnan"/>
        <w:rPr>
          <w:szCs w:val="22"/>
        </w:rPr>
      </w:pPr>
      <w:r w:rsidRPr="00F821A3">
        <w:rPr>
          <w:szCs w:val="22"/>
        </w:rPr>
        <w:t>Úbytek kapaliny v systému znamená vedle ekonomických ztrát také i vážné ohrožení životního prostředí způsobené průsakem uniklé kapaliny do půdy, respektive spodních vod. Základem úspěchu je prevence, již při výskytu první kapky na hydraulickém spoji je nutné provést opravu tohoto uzlu. Tím se předejde vážné poruše během provozu.</w:t>
      </w:r>
    </w:p>
    <w:p w14:paraId="5812E7B1" w14:textId="77777777" w:rsidR="00757311" w:rsidRPr="00F821A3" w:rsidRDefault="00757311" w:rsidP="00963323">
      <w:pPr>
        <w:pStyle w:val="odstaveczarovnan"/>
        <w:rPr>
          <w:szCs w:val="22"/>
        </w:rPr>
      </w:pPr>
      <w:r w:rsidRPr="00F821A3">
        <w:rPr>
          <w:szCs w:val="22"/>
        </w:rPr>
        <w:t>Obsluha je povinna v průběhu provozu provádět kontrolu těsnosti systému a při zjištění netěsnosti provést zápis do provozního deníku a okamžité odstranění závady.</w:t>
      </w:r>
    </w:p>
    <w:p w14:paraId="684F4EBC" w14:textId="77777777" w:rsidR="00757311" w:rsidRPr="00F821A3" w:rsidRDefault="00757311" w:rsidP="00BF122B">
      <w:pPr>
        <w:pStyle w:val="Nadpis4"/>
        <w:rPr>
          <w:lang w:eastAsia="he-IL"/>
        </w:rPr>
      </w:pPr>
      <w:r w:rsidRPr="00F821A3">
        <w:rPr>
          <w:lang w:eastAsia="he-IL"/>
        </w:rPr>
        <w:t>Výměna filtru</w:t>
      </w:r>
    </w:p>
    <w:p w14:paraId="458C6F8B" w14:textId="77777777" w:rsidR="00757311" w:rsidRPr="00F821A3" w:rsidRDefault="00757311" w:rsidP="00963323">
      <w:pPr>
        <w:pStyle w:val="odstaveczarovnan"/>
      </w:pPr>
      <w:r w:rsidRPr="00F821A3">
        <w:t>Filtrační vložky je nutné vyměnit</w:t>
      </w:r>
    </w:p>
    <w:p w14:paraId="379FFAE4" w14:textId="77777777" w:rsidR="00757311" w:rsidRPr="00F821A3" w:rsidRDefault="00757311" w:rsidP="00963323">
      <w:pPr>
        <w:pStyle w:val="odstaveczarovnan"/>
        <w:numPr>
          <w:ilvl w:val="0"/>
          <w:numId w:val="26"/>
        </w:numPr>
      </w:pPr>
      <w:r w:rsidRPr="00F821A3">
        <w:t>Při signálu „filtr zanesen“</w:t>
      </w:r>
    </w:p>
    <w:p w14:paraId="0F68DD0A" w14:textId="77777777" w:rsidR="00757311" w:rsidRPr="00F821A3" w:rsidRDefault="00757311" w:rsidP="00963323">
      <w:pPr>
        <w:pStyle w:val="odstaveczarovnan"/>
        <w:rPr>
          <w:b/>
          <w:szCs w:val="22"/>
        </w:rPr>
      </w:pPr>
      <w:r w:rsidRPr="00F821A3">
        <w:rPr>
          <w:b/>
          <w:szCs w:val="22"/>
        </w:rPr>
        <w:t>Při výměně filtru je nutné</w:t>
      </w:r>
    </w:p>
    <w:p w14:paraId="44F484CD" w14:textId="77777777" w:rsidR="00757311" w:rsidRPr="00F821A3" w:rsidRDefault="00757311" w:rsidP="00963323">
      <w:pPr>
        <w:pStyle w:val="odstaveczarovnan"/>
        <w:numPr>
          <w:ilvl w:val="0"/>
          <w:numId w:val="26"/>
        </w:numPr>
        <w:rPr>
          <w:szCs w:val="22"/>
        </w:rPr>
      </w:pPr>
      <w:r w:rsidRPr="00F821A3">
        <w:rPr>
          <w:szCs w:val="22"/>
        </w:rPr>
        <w:t>Odstranit z okolí filtru nečistoty</w:t>
      </w:r>
    </w:p>
    <w:p w14:paraId="739780D7" w14:textId="77777777" w:rsidR="00757311" w:rsidRPr="00F821A3" w:rsidRDefault="00757311" w:rsidP="00963323">
      <w:pPr>
        <w:pStyle w:val="odstaveczarovnan"/>
        <w:numPr>
          <w:ilvl w:val="0"/>
          <w:numId w:val="26"/>
        </w:numPr>
        <w:rPr>
          <w:szCs w:val="22"/>
        </w:rPr>
      </w:pPr>
      <w:r w:rsidRPr="00F821A3">
        <w:rPr>
          <w:szCs w:val="22"/>
        </w:rPr>
        <w:t>Demontáž provést podle pokynů výrobce filtru</w:t>
      </w:r>
    </w:p>
    <w:p w14:paraId="1636A62E" w14:textId="77777777" w:rsidR="00757311" w:rsidRPr="00F821A3" w:rsidRDefault="00757311" w:rsidP="00963323">
      <w:pPr>
        <w:pStyle w:val="odstaveczarovnan"/>
        <w:numPr>
          <w:ilvl w:val="0"/>
          <w:numId w:val="26"/>
        </w:numPr>
        <w:rPr>
          <w:szCs w:val="22"/>
        </w:rPr>
      </w:pPr>
      <w:r w:rsidRPr="00F821A3">
        <w:rPr>
          <w:szCs w:val="22"/>
        </w:rPr>
        <w:lastRenderedPageBreak/>
        <w:t>Podle druhu nečistot provést nutnou údržbu a opravu zařízení</w:t>
      </w:r>
    </w:p>
    <w:p w14:paraId="4991DFBE" w14:textId="77777777" w:rsidR="00757311" w:rsidRPr="00F821A3" w:rsidRDefault="00757311" w:rsidP="00963323">
      <w:pPr>
        <w:pStyle w:val="odstaveczarovnan"/>
        <w:numPr>
          <w:ilvl w:val="0"/>
          <w:numId w:val="26"/>
        </w:numPr>
        <w:rPr>
          <w:szCs w:val="22"/>
        </w:rPr>
      </w:pPr>
      <w:r w:rsidRPr="00F821A3">
        <w:rPr>
          <w:szCs w:val="22"/>
        </w:rPr>
        <w:t>Vyčistit nádobu filtru a před zpětnou montáží pracovní kapalinou</w:t>
      </w:r>
    </w:p>
    <w:p w14:paraId="7C415C3A" w14:textId="77777777" w:rsidR="00757311" w:rsidRPr="00F821A3" w:rsidRDefault="00757311" w:rsidP="00963323">
      <w:pPr>
        <w:pStyle w:val="odstaveczarovnan"/>
        <w:numPr>
          <w:ilvl w:val="0"/>
          <w:numId w:val="26"/>
        </w:numPr>
        <w:rPr>
          <w:szCs w:val="22"/>
        </w:rPr>
      </w:pPr>
      <w:r w:rsidRPr="00F821A3">
        <w:rPr>
          <w:szCs w:val="22"/>
        </w:rPr>
        <w:t>Po zanesení filtru je nutné použít novou filtrační vložku. Není vhodné odkládat výměnu filtru na pozdější dobu.</w:t>
      </w:r>
    </w:p>
    <w:p w14:paraId="727C25F6" w14:textId="77777777" w:rsidR="00757311" w:rsidRPr="00F821A3" w:rsidRDefault="00757311" w:rsidP="00757311">
      <w:pPr>
        <w:spacing w:line="264" w:lineRule="auto"/>
        <w:ind w:left="720"/>
        <w:jc w:val="both"/>
      </w:pPr>
    </w:p>
    <w:p w14:paraId="1FC9492D" w14:textId="77777777" w:rsidR="00757311" w:rsidRPr="00F821A3" w:rsidRDefault="00757311" w:rsidP="00963323">
      <w:pPr>
        <w:spacing w:before="120" w:after="120"/>
        <w:jc w:val="both"/>
        <w:rPr>
          <w:b/>
          <w:u w:val="single"/>
        </w:rPr>
      </w:pPr>
      <w:r w:rsidRPr="00F821A3">
        <w:rPr>
          <w:b/>
          <w:u w:val="single"/>
        </w:rPr>
        <w:t>Identifikace a způsob odstraňování závad elektrohydraulického pohonu</w:t>
      </w:r>
    </w:p>
    <w:p w14:paraId="0809121A" w14:textId="77777777" w:rsidR="00757311" w:rsidRPr="00F821A3" w:rsidRDefault="00757311" w:rsidP="00963323">
      <w:pPr>
        <w:spacing w:before="120" w:after="120"/>
        <w:jc w:val="both"/>
        <w:rPr>
          <w:b/>
          <w:szCs w:val="22"/>
        </w:rPr>
      </w:pPr>
      <w:r w:rsidRPr="00F821A3">
        <w:rPr>
          <w:b/>
          <w:szCs w:val="22"/>
        </w:rPr>
        <w:t>Hydrogenerátor nedodává tlakovou kapalinu</w:t>
      </w:r>
    </w:p>
    <w:p w14:paraId="5F081F3F" w14:textId="77777777" w:rsidR="00757311" w:rsidRPr="00F821A3" w:rsidRDefault="00757311" w:rsidP="00963323">
      <w:pPr>
        <w:numPr>
          <w:ilvl w:val="0"/>
          <w:numId w:val="11"/>
        </w:numPr>
        <w:spacing w:before="60" w:after="60"/>
        <w:ind w:left="714" w:hanging="357"/>
        <w:jc w:val="both"/>
        <w:rPr>
          <w:szCs w:val="22"/>
        </w:rPr>
      </w:pPr>
      <w:r w:rsidRPr="00F821A3">
        <w:rPr>
          <w:szCs w:val="22"/>
        </w:rPr>
        <w:t>Nedostatek kapaliny v nádrži – doplnit kapalinu (maximální hladina)</w:t>
      </w:r>
    </w:p>
    <w:p w14:paraId="55A3AFBE" w14:textId="77777777" w:rsidR="00757311" w:rsidRPr="00F821A3" w:rsidRDefault="00757311" w:rsidP="00963323">
      <w:pPr>
        <w:numPr>
          <w:ilvl w:val="0"/>
          <w:numId w:val="11"/>
        </w:numPr>
        <w:spacing w:before="60" w:after="60"/>
        <w:ind w:left="714" w:hanging="357"/>
        <w:jc w:val="both"/>
        <w:rPr>
          <w:szCs w:val="22"/>
        </w:rPr>
      </w:pPr>
      <w:r w:rsidRPr="00F821A3">
        <w:rPr>
          <w:szCs w:val="22"/>
        </w:rPr>
        <w:t>Nesprávný smysl otáčení HG – zkontrolovat, přehodit fáze elektromotoru</w:t>
      </w:r>
    </w:p>
    <w:p w14:paraId="0399EF88" w14:textId="77777777" w:rsidR="00757311" w:rsidRPr="00F821A3" w:rsidRDefault="00757311" w:rsidP="00963323">
      <w:pPr>
        <w:numPr>
          <w:ilvl w:val="0"/>
          <w:numId w:val="11"/>
        </w:numPr>
        <w:spacing w:before="60" w:after="60"/>
        <w:ind w:left="714" w:hanging="357"/>
        <w:jc w:val="both"/>
        <w:rPr>
          <w:szCs w:val="22"/>
        </w:rPr>
      </w:pPr>
      <w:r w:rsidRPr="00F821A3">
        <w:rPr>
          <w:szCs w:val="22"/>
        </w:rPr>
        <w:t>Hydrogenerátor  vyčerpal kapalinu z nádrže  při poruše těsnosti části rozvodu – zkontrolovat celý hydraulický rozvod, provést přetěsnění a doplnit kapalinu do nádrže</w:t>
      </w:r>
    </w:p>
    <w:p w14:paraId="4386F046" w14:textId="77777777" w:rsidR="00757311" w:rsidRPr="00F821A3" w:rsidRDefault="00757311" w:rsidP="00963323">
      <w:pPr>
        <w:spacing w:before="120" w:after="120"/>
        <w:jc w:val="both"/>
        <w:rPr>
          <w:b/>
          <w:szCs w:val="22"/>
        </w:rPr>
      </w:pPr>
      <w:r w:rsidRPr="00F821A3">
        <w:rPr>
          <w:b/>
          <w:szCs w:val="22"/>
        </w:rPr>
        <w:t>Hydrogenerátor dodává kapalinu o nízkém tlaku</w:t>
      </w:r>
    </w:p>
    <w:p w14:paraId="2ABC8C4A" w14:textId="77777777" w:rsidR="00757311" w:rsidRPr="00F821A3" w:rsidRDefault="00757311" w:rsidP="00963323">
      <w:pPr>
        <w:numPr>
          <w:ilvl w:val="0"/>
          <w:numId w:val="11"/>
        </w:numPr>
        <w:spacing w:before="60" w:after="60"/>
        <w:ind w:left="714" w:hanging="357"/>
        <w:jc w:val="both"/>
        <w:rPr>
          <w:szCs w:val="22"/>
        </w:rPr>
      </w:pPr>
      <w:r w:rsidRPr="00F821A3">
        <w:rPr>
          <w:szCs w:val="22"/>
        </w:rPr>
        <w:t>Tlakový ventil je povolen nebo propouští vlivem nečistot – vyzkoušet, vyčistit a seřídit příslušný tlakový ventil na předepsané hodnoty tlaku</w:t>
      </w:r>
    </w:p>
    <w:p w14:paraId="1E5ECB13" w14:textId="77777777" w:rsidR="00757311" w:rsidRPr="00F821A3" w:rsidRDefault="00757311" w:rsidP="00963323">
      <w:pPr>
        <w:numPr>
          <w:ilvl w:val="0"/>
          <w:numId w:val="11"/>
        </w:numPr>
        <w:spacing w:before="60" w:after="60"/>
        <w:ind w:left="714" w:hanging="357"/>
        <w:jc w:val="both"/>
        <w:rPr>
          <w:szCs w:val="22"/>
        </w:rPr>
      </w:pPr>
      <w:r w:rsidRPr="00F821A3">
        <w:rPr>
          <w:szCs w:val="22"/>
        </w:rPr>
        <w:t>Porucha tlakového potrubí nebo hydraulického prvku – opravit a přetěsnit příslušné zařízení</w:t>
      </w:r>
    </w:p>
    <w:p w14:paraId="35A169BA" w14:textId="77777777" w:rsidR="00757311" w:rsidRPr="00F821A3" w:rsidRDefault="00757311" w:rsidP="00963323">
      <w:pPr>
        <w:spacing w:before="120" w:after="120"/>
        <w:jc w:val="both"/>
        <w:rPr>
          <w:b/>
          <w:szCs w:val="22"/>
        </w:rPr>
      </w:pPr>
      <w:r w:rsidRPr="00F821A3">
        <w:rPr>
          <w:b/>
          <w:szCs w:val="22"/>
        </w:rPr>
        <w:t>Hydrogenerátor je nadměrně hlučný</w:t>
      </w:r>
    </w:p>
    <w:p w14:paraId="0C61C589" w14:textId="77777777" w:rsidR="00757311" w:rsidRPr="00F821A3" w:rsidRDefault="00757311" w:rsidP="00963323">
      <w:pPr>
        <w:numPr>
          <w:ilvl w:val="0"/>
          <w:numId w:val="11"/>
        </w:numPr>
        <w:spacing w:before="60" w:after="60"/>
        <w:ind w:left="714" w:hanging="357"/>
        <w:jc w:val="both"/>
        <w:rPr>
          <w:szCs w:val="22"/>
        </w:rPr>
      </w:pPr>
      <w:r w:rsidRPr="00F821A3">
        <w:rPr>
          <w:szCs w:val="22"/>
        </w:rPr>
        <w:t>Hydraulický obvod není dokonale odvzdušněný – řádně odvzdušnit hydraulický obvod</w:t>
      </w:r>
    </w:p>
    <w:p w14:paraId="1DE3DEC1" w14:textId="77777777" w:rsidR="00757311" w:rsidRPr="00F821A3" w:rsidRDefault="00757311" w:rsidP="00963323">
      <w:pPr>
        <w:numPr>
          <w:ilvl w:val="0"/>
          <w:numId w:val="11"/>
        </w:numPr>
        <w:spacing w:before="60" w:after="60"/>
        <w:ind w:left="714" w:hanging="357"/>
        <w:jc w:val="both"/>
        <w:rPr>
          <w:szCs w:val="22"/>
        </w:rPr>
      </w:pPr>
      <w:r w:rsidRPr="00F821A3">
        <w:rPr>
          <w:szCs w:val="22"/>
        </w:rPr>
        <w:t>Špatně osazená nebo poškozená spojka – seřídit případně vyměnit spojku</w:t>
      </w:r>
    </w:p>
    <w:p w14:paraId="49E55E9D" w14:textId="77777777" w:rsidR="00757311" w:rsidRPr="00F821A3" w:rsidRDefault="00757311" w:rsidP="00144C78">
      <w:pPr>
        <w:numPr>
          <w:ilvl w:val="0"/>
          <w:numId w:val="11"/>
        </w:numPr>
        <w:spacing w:before="60" w:after="60"/>
        <w:ind w:left="714" w:hanging="357"/>
        <w:jc w:val="both"/>
        <w:rPr>
          <w:szCs w:val="22"/>
        </w:rPr>
      </w:pPr>
      <w:r w:rsidRPr="00F821A3">
        <w:rPr>
          <w:szCs w:val="22"/>
        </w:rPr>
        <w:t>Poškozená, opotřebená ložiska hydrogenerátoru – vyměnit, opravit ve specializované opravně</w:t>
      </w:r>
    </w:p>
    <w:p w14:paraId="7F6B9854" w14:textId="77777777" w:rsidR="00757311" w:rsidRPr="00F821A3" w:rsidRDefault="00757311" w:rsidP="00963323">
      <w:pPr>
        <w:spacing w:before="120" w:after="120"/>
        <w:jc w:val="both"/>
        <w:rPr>
          <w:b/>
          <w:szCs w:val="22"/>
        </w:rPr>
      </w:pPr>
      <w:r w:rsidRPr="00F821A3">
        <w:rPr>
          <w:b/>
          <w:szCs w:val="22"/>
        </w:rPr>
        <w:t>Hydrogenerátor se zadřel</w:t>
      </w:r>
    </w:p>
    <w:p w14:paraId="5DBFD2EA" w14:textId="77777777" w:rsidR="00757311" w:rsidRPr="00F821A3" w:rsidRDefault="00757311" w:rsidP="00963323">
      <w:pPr>
        <w:numPr>
          <w:ilvl w:val="0"/>
          <w:numId w:val="11"/>
        </w:numPr>
        <w:spacing w:before="60" w:after="60"/>
        <w:ind w:left="714" w:hanging="357"/>
        <w:jc w:val="both"/>
        <w:rPr>
          <w:szCs w:val="22"/>
        </w:rPr>
      </w:pPr>
      <w:r w:rsidRPr="00F821A3">
        <w:rPr>
          <w:szCs w:val="22"/>
        </w:rPr>
        <w:t>Opotřebovaná a nebo znečištěná kapalina, nebyly vyměněny filtrační vložky – výměna kapaliny a filtračních vložek, proplach hydraulického systému, výměna hydrogenerátoru</w:t>
      </w:r>
    </w:p>
    <w:p w14:paraId="230B335A" w14:textId="77777777" w:rsidR="00757311" w:rsidRPr="00F821A3" w:rsidRDefault="00757311" w:rsidP="00963323">
      <w:pPr>
        <w:numPr>
          <w:ilvl w:val="0"/>
          <w:numId w:val="11"/>
        </w:numPr>
        <w:spacing w:before="60" w:after="60"/>
        <w:ind w:left="714" w:hanging="357"/>
        <w:jc w:val="both"/>
        <w:rPr>
          <w:szCs w:val="22"/>
        </w:rPr>
      </w:pPr>
      <w:r w:rsidRPr="00F821A3">
        <w:rPr>
          <w:szCs w:val="22"/>
        </w:rPr>
        <w:t>Nedostatek kapaliny – zjistit důvod úniku kapaliny a doplnit ji do nádrže, výměna hydrogenerátoru</w:t>
      </w:r>
    </w:p>
    <w:p w14:paraId="7FBDBD16" w14:textId="77777777" w:rsidR="00757311" w:rsidRPr="00F821A3" w:rsidRDefault="00757311" w:rsidP="00963323">
      <w:pPr>
        <w:numPr>
          <w:ilvl w:val="0"/>
          <w:numId w:val="11"/>
        </w:numPr>
        <w:spacing w:before="60" w:after="60"/>
        <w:ind w:left="714" w:hanging="357"/>
        <w:jc w:val="both"/>
        <w:rPr>
          <w:szCs w:val="22"/>
        </w:rPr>
      </w:pPr>
      <w:r w:rsidRPr="00F821A3">
        <w:rPr>
          <w:szCs w:val="22"/>
        </w:rPr>
        <w:t>Životnost hydrogenerátoru překročena – výměna hydrogenerátoru</w:t>
      </w:r>
    </w:p>
    <w:p w14:paraId="2D0BFA71" w14:textId="77777777" w:rsidR="00757311" w:rsidRPr="00F821A3" w:rsidRDefault="00757311" w:rsidP="00144C78">
      <w:pPr>
        <w:numPr>
          <w:ilvl w:val="0"/>
          <w:numId w:val="11"/>
        </w:numPr>
        <w:spacing w:before="60" w:after="60"/>
        <w:ind w:left="714" w:hanging="357"/>
        <w:jc w:val="both"/>
        <w:rPr>
          <w:szCs w:val="22"/>
        </w:rPr>
      </w:pPr>
      <w:r w:rsidRPr="00F821A3">
        <w:rPr>
          <w:szCs w:val="22"/>
        </w:rPr>
        <w:t>Příliš vysoká teplota kapaliny – nad 70O C, kapalina přestává plnit svoji mazací funkci – vyměnit hydrogenerátor a zajistit podmínky tak, aby teplota kapaliny byla pod přípustnou hranicí</w:t>
      </w:r>
    </w:p>
    <w:p w14:paraId="3F9387DC" w14:textId="77777777" w:rsidR="00757311" w:rsidRPr="00F821A3" w:rsidRDefault="00757311" w:rsidP="00963323">
      <w:pPr>
        <w:spacing w:before="120" w:after="120"/>
        <w:jc w:val="both"/>
        <w:rPr>
          <w:b/>
          <w:szCs w:val="22"/>
        </w:rPr>
      </w:pPr>
      <w:r w:rsidRPr="00F821A3">
        <w:rPr>
          <w:b/>
          <w:szCs w:val="22"/>
        </w:rPr>
        <w:t>Hydrogenerátor se přehřívá</w:t>
      </w:r>
    </w:p>
    <w:p w14:paraId="19CFCF5A" w14:textId="77777777" w:rsidR="00757311" w:rsidRPr="00F821A3" w:rsidRDefault="00757311" w:rsidP="00144C78">
      <w:pPr>
        <w:numPr>
          <w:ilvl w:val="0"/>
          <w:numId w:val="11"/>
        </w:numPr>
        <w:spacing w:before="60" w:after="60"/>
        <w:ind w:left="714" w:hanging="357"/>
        <w:jc w:val="both"/>
        <w:rPr>
          <w:szCs w:val="22"/>
        </w:rPr>
      </w:pPr>
      <w:r w:rsidRPr="00F821A3">
        <w:rPr>
          <w:szCs w:val="22"/>
        </w:rPr>
        <w:t>Hydrogenerátor se zadírá – viz hydrogenerátor se zadřel</w:t>
      </w:r>
    </w:p>
    <w:p w14:paraId="54526DA9" w14:textId="77777777" w:rsidR="00757311" w:rsidRPr="00F821A3" w:rsidRDefault="00757311" w:rsidP="00963323">
      <w:pPr>
        <w:spacing w:before="120" w:after="120"/>
        <w:jc w:val="both"/>
        <w:rPr>
          <w:b/>
          <w:szCs w:val="22"/>
        </w:rPr>
      </w:pPr>
      <w:r w:rsidRPr="00F821A3">
        <w:rPr>
          <w:b/>
          <w:szCs w:val="22"/>
        </w:rPr>
        <w:t>Opotřebením poklesla účinnost</w:t>
      </w:r>
    </w:p>
    <w:p w14:paraId="7945CE8C" w14:textId="77777777" w:rsidR="00757311" w:rsidRPr="00F821A3" w:rsidRDefault="00757311" w:rsidP="00963323">
      <w:pPr>
        <w:numPr>
          <w:ilvl w:val="0"/>
          <w:numId w:val="11"/>
        </w:numPr>
        <w:spacing w:before="60" w:after="60"/>
        <w:ind w:left="714" w:hanging="357"/>
        <w:jc w:val="both"/>
        <w:rPr>
          <w:szCs w:val="22"/>
        </w:rPr>
      </w:pPr>
      <w:r w:rsidRPr="00F821A3">
        <w:rPr>
          <w:szCs w:val="22"/>
        </w:rPr>
        <w:t>Opotřebovaná a nebo znečištěná kapalina, nebyly vyměněny filtrační vložky – výměna</w:t>
      </w:r>
    </w:p>
    <w:p w14:paraId="0611CF1E" w14:textId="77777777" w:rsidR="00757311" w:rsidRPr="00F821A3" w:rsidRDefault="00757311" w:rsidP="00963323">
      <w:pPr>
        <w:spacing w:before="120" w:after="120"/>
        <w:jc w:val="both"/>
        <w:rPr>
          <w:b/>
          <w:szCs w:val="22"/>
        </w:rPr>
      </w:pPr>
      <w:r w:rsidRPr="00F821A3">
        <w:rPr>
          <w:b/>
          <w:szCs w:val="22"/>
        </w:rPr>
        <w:t>Hydraulické válce – kapalina teče okolo pístnice</w:t>
      </w:r>
    </w:p>
    <w:p w14:paraId="744367EB" w14:textId="77777777" w:rsidR="00757311" w:rsidRPr="00F821A3" w:rsidRDefault="00757311" w:rsidP="00963323">
      <w:pPr>
        <w:numPr>
          <w:ilvl w:val="0"/>
          <w:numId w:val="11"/>
        </w:numPr>
        <w:spacing w:before="60" w:after="60"/>
        <w:ind w:left="714" w:hanging="357"/>
        <w:jc w:val="both"/>
        <w:rPr>
          <w:szCs w:val="22"/>
        </w:rPr>
      </w:pPr>
      <w:r w:rsidRPr="00F821A3">
        <w:rPr>
          <w:szCs w:val="22"/>
        </w:rPr>
        <w:t>Pístnice nebo víko vydřeny, zejména v prašném prostředí – vyměnit stírací kroužek, popřípadě vložit nové těsnění</w:t>
      </w:r>
    </w:p>
    <w:p w14:paraId="58F6A126" w14:textId="77777777" w:rsidR="00757311" w:rsidRPr="00F821A3" w:rsidRDefault="00757311" w:rsidP="00963323">
      <w:pPr>
        <w:spacing w:before="120" w:after="120"/>
        <w:jc w:val="both"/>
        <w:rPr>
          <w:b/>
          <w:szCs w:val="22"/>
        </w:rPr>
      </w:pPr>
      <w:r w:rsidRPr="00F821A3">
        <w:rPr>
          <w:b/>
          <w:szCs w:val="22"/>
        </w:rPr>
        <w:lastRenderedPageBreak/>
        <w:t>Pístnice nepoškozená – vadné těsnění</w:t>
      </w:r>
    </w:p>
    <w:p w14:paraId="08911589" w14:textId="77777777" w:rsidR="00757311" w:rsidRPr="00F821A3" w:rsidRDefault="00757311" w:rsidP="00963323">
      <w:pPr>
        <w:numPr>
          <w:ilvl w:val="0"/>
          <w:numId w:val="11"/>
        </w:numPr>
        <w:spacing w:before="60" w:after="60"/>
        <w:ind w:left="714" w:hanging="357"/>
        <w:jc w:val="both"/>
        <w:rPr>
          <w:szCs w:val="22"/>
        </w:rPr>
      </w:pPr>
      <w:r w:rsidRPr="00F821A3">
        <w:rPr>
          <w:szCs w:val="22"/>
        </w:rPr>
        <w:t>Vyměnit těsnění pístnice</w:t>
      </w:r>
    </w:p>
    <w:p w14:paraId="40F3DD5F" w14:textId="77777777" w:rsidR="00757311" w:rsidRPr="00F821A3" w:rsidRDefault="00757311" w:rsidP="00963323">
      <w:pPr>
        <w:spacing w:before="120" w:after="120"/>
        <w:jc w:val="both"/>
        <w:rPr>
          <w:b/>
          <w:szCs w:val="22"/>
        </w:rPr>
      </w:pPr>
      <w:r w:rsidRPr="00F821A3">
        <w:rPr>
          <w:b/>
          <w:szCs w:val="22"/>
        </w:rPr>
        <w:t>Elektromagnetické rozváděče se nepřestavují</w:t>
      </w:r>
    </w:p>
    <w:p w14:paraId="66804C9E" w14:textId="77777777" w:rsidR="00757311" w:rsidRPr="00F821A3" w:rsidRDefault="00757311" w:rsidP="00963323">
      <w:pPr>
        <w:numPr>
          <w:ilvl w:val="0"/>
          <w:numId w:val="11"/>
        </w:numPr>
        <w:spacing w:before="60" w:after="60"/>
        <w:ind w:left="714" w:hanging="357"/>
        <w:jc w:val="both"/>
        <w:rPr>
          <w:szCs w:val="22"/>
        </w:rPr>
      </w:pPr>
      <w:r w:rsidRPr="00F821A3">
        <w:rPr>
          <w:szCs w:val="22"/>
        </w:rPr>
        <w:t>Porucha v elektrickém přívodu, nesprávné napětí na vstupu magnetu – zkontrolovat stav a zajistit opravu</w:t>
      </w:r>
    </w:p>
    <w:p w14:paraId="630831B2" w14:textId="77777777" w:rsidR="00757311" w:rsidRPr="00F821A3" w:rsidRDefault="00757311" w:rsidP="00963323">
      <w:pPr>
        <w:numPr>
          <w:ilvl w:val="0"/>
          <w:numId w:val="11"/>
        </w:numPr>
        <w:spacing w:before="60" w:after="60"/>
        <w:ind w:left="714" w:hanging="357"/>
        <w:jc w:val="both"/>
        <w:rPr>
          <w:szCs w:val="22"/>
        </w:rPr>
      </w:pPr>
      <w:r w:rsidRPr="00F821A3">
        <w:rPr>
          <w:szCs w:val="22"/>
        </w:rPr>
        <w:t>Porucha  elektrického magnetu – přezkoušet ručně funkci rozváděče a popřípadě vyměnit vadný elektromagnet</w:t>
      </w:r>
    </w:p>
    <w:p w14:paraId="4C6773DF" w14:textId="77777777" w:rsidR="00757311" w:rsidRPr="00F821A3" w:rsidRDefault="00757311" w:rsidP="00963323">
      <w:pPr>
        <w:numPr>
          <w:ilvl w:val="0"/>
          <w:numId w:val="11"/>
        </w:numPr>
        <w:spacing w:before="60" w:after="60"/>
        <w:ind w:left="714" w:hanging="357"/>
        <w:jc w:val="both"/>
        <w:rPr>
          <w:szCs w:val="22"/>
        </w:rPr>
      </w:pPr>
      <w:r w:rsidRPr="00F821A3">
        <w:rPr>
          <w:szCs w:val="22"/>
        </w:rPr>
        <w:t>Šoupátko rozváděče zaseknuté, mechanická nečistota – ručně zkusit přestavení šoupátka , nejde – li přestavit, vymontovat rozváděč a šoupátko, v</w:t>
      </w:r>
      <w:r w:rsidR="00925EC8">
        <w:rPr>
          <w:szCs w:val="22"/>
        </w:rPr>
        <w:t>y</w:t>
      </w:r>
      <w:r w:rsidRPr="00F821A3">
        <w:rPr>
          <w:szCs w:val="22"/>
        </w:rPr>
        <w:t>mýt včetně šoupátka v technickém benzinu , vysušit a zpětně zamontovat do systému</w:t>
      </w:r>
    </w:p>
    <w:p w14:paraId="37D515AB" w14:textId="77777777" w:rsidR="00757311" w:rsidRPr="00F821A3" w:rsidRDefault="00757311" w:rsidP="00963323">
      <w:pPr>
        <w:spacing w:before="120" w:after="120"/>
        <w:jc w:val="both"/>
        <w:rPr>
          <w:b/>
          <w:szCs w:val="22"/>
        </w:rPr>
      </w:pPr>
      <w:r w:rsidRPr="00F821A3">
        <w:rPr>
          <w:b/>
          <w:szCs w:val="22"/>
        </w:rPr>
        <w:t xml:space="preserve">Mezi rozváděčem a blokem uniká kapalina – poškozené „O“ kroužky </w:t>
      </w:r>
    </w:p>
    <w:p w14:paraId="04AD0AEE" w14:textId="77777777" w:rsidR="00757311" w:rsidRPr="00F821A3" w:rsidRDefault="00757311" w:rsidP="00963323">
      <w:pPr>
        <w:numPr>
          <w:ilvl w:val="0"/>
          <w:numId w:val="11"/>
        </w:numPr>
        <w:spacing w:before="60" w:after="60"/>
        <w:ind w:left="714" w:hanging="357"/>
        <w:jc w:val="both"/>
        <w:rPr>
          <w:szCs w:val="22"/>
        </w:rPr>
      </w:pPr>
      <w:r w:rsidRPr="00F821A3">
        <w:rPr>
          <w:szCs w:val="22"/>
        </w:rPr>
        <w:t>Demontovat rozváděč a vyměnit poškozené „O“ kroužky</w:t>
      </w:r>
    </w:p>
    <w:p w14:paraId="7D88FCB6" w14:textId="77777777" w:rsidR="00757311" w:rsidRPr="00F821A3" w:rsidRDefault="00757311" w:rsidP="00963323">
      <w:pPr>
        <w:spacing w:before="120" w:after="120"/>
        <w:jc w:val="both"/>
        <w:rPr>
          <w:b/>
          <w:szCs w:val="22"/>
        </w:rPr>
      </w:pPr>
      <w:r w:rsidRPr="00F821A3">
        <w:rPr>
          <w:b/>
          <w:szCs w:val="22"/>
        </w:rPr>
        <w:t>Překročení životnosti rozváděče</w:t>
      </w:r>
    </w:p>
    <w:p w14:paraId="0B53D16D" w14:textId="77777777" w:rsidR="00757311" w:rsidRPr="00F821A3" w:rsidRDefault="00757311" w:rsidP="00963323">
      <w:pPr>
        <w:numPr>
          <w:ilvl w:val="0"/>
          <w:numId w:val="11"/>
        </w:numPr>
        <w:spacing w:before="60" w:after="60"/>
        <w:ind w:left="714" w:hanging="357"/>
        <w:jc w:val="both"/>
        <w:rPr>
          <w:szCs w:val="22"/>
        </w:rPr>
      </w:pPr>
      <w:r w:rsidRPr="00F821A3">
        <w:rPr>
          <w:szCs w:val="22"/>
        </w:rPr>
        <w:t>Vyměnit za nový, případně repasovat v odborné dílně (šoupátko, elektromagnety nové)</w:t>
      </w:r>
    </w:p>
    <w:p w14:paraId="2995E717" w14:textId="77777777" w:rsidR="00757311" w:rsidRPr="00F821A3" w:rsidRDefault="00757311" w:rsidP="00963323">
      <w:pPr>
        <w:spacing w:before="120" w:after="120"/>
        <w:jc w:val="both"/>
        <w:rPr>
          <w:b/>
          <w:szCs w:val="22"/>
        </w:rPr>
      </w:pPr>
      <w:r w:rsidRPr="00F821A3">
        <w:rPr>
          <w:b/>
          <w:szCs w:val="22"/>
        </w:rPr>
        <w:t>Tlakové ventily propouštějí kapalinu, nelze nastavit požadovaný tlak</w:t>
      </w:r>
    </w:p>
    <w:p w14:paraId="76CF2270" w14:textId="77777777" w:rsidR="00757311" w:rsidRPr="00F821A3" w:rsidRDefault="00757311" w:rsidP="00963323">
      <w:pPr>
        <w:numPr>
          <w:ilvl w:val="0"/>
          <w:numId w:val="11"/>
        </w:numPr>
        <w:spacing w:before="60" w:after="60"/>
        <w:ind w:left="714" w:hanging="357"/>
        <w:jc w:val="both"/>
        <w:rPr>
          <w:szCs w:val="22"/>
        </w:rPr>
      </w:pPr>
      <w:r w:rsidRPr="00F821A3">
        <w:rPr>
          <w:szCs w:val="22"/>
        </w:rPr>
        <w:t>Nečistota v prostoru ventilu – demontáž ventilu, vyčistit jej v technickém benzinu, profouknout trysky, vysušit, namontovat do systému a seřídit tlak</w:t>
      </w:r>
    </w:p>
    <w:p w14:paraId="03690EAA" w14:textId="77777777" w:rsidR="00757311" w:rsidRPr="00F821A3" w:rsidRDefault="00757311" w:rsidP="00963323">
      <w:pPr>
        <w:numPr>
          <w:ilvl w:val="0"/>
          <w:numId w:val="11"/>
        </w:numPr>
        <w:spacing w:before="60" w:after="60"/>
        <w:ind w:left="714" w:hanging="357"/>
        <w:jc w:val="both"/>
        <w:rPr>
          <w:szCs w:val="22"/>
        </w:rPr>
      </w:pPr>
      <w:r w:rsidRPr="00F821A3">
        <w:rPr>
          <w:szCs w:val="22"/>
        </w:rPr>
        <w:t>Mezi rozváděčem a blokem uniká kapalina – poškozené „O“ kroužky – demontovat rozváděč a vyměnit vadné „O“ kroužky.</w:t>
      </w:r>
    </w:p>
    <w:p w14:paraId="7064397E" w14:textId="77777777" w:rsidR="00757311" w:rsidRPr="00F821A3" w:rsidRDefault="00757311" w:rsidP="00963323">
      <w:pPr>
        <w:pStyle w:val="odstaveczarovnan"/>
      </w:pPr>
      <w:r w:rsidRPr="00F821A3">
        <w:t>Při důsledném dodržování popsaných zásad údržby je výskyt popsaných závad málo pravděpodobný a tak elektrohydraulické zařízení bude vykazovat vysokou provozní spolehlivost a životnost.</w:t>
      </w:r>
    </w:p>
    <w:p w14:paraId="4FFE7748" w14:textId="77777777" w:rsidR="00757311" w:rsidRPr="00925EC8" w:rsidRDefault="00757311" w:rsidP="00925EC8">
      <w:pPr>
        <w:pStyle w:val="odstaveczarovnan"/>
      </w:pPr>
    </w:p>
    <w:p w14:paraId="7032DD32" w14:textId="77777777" w:rsidR="00757311" w:rsidRPr="00F821A3" w:rsidRDefault="00757311" w:rsidP="00FD68DC">
      <w:pPr>
        <w:pStyle w:val="Nadpis2"/>
      </w:pPr>
      <w:bookmarkStart w:id="204" w:name="_Toc339467992"/>
      <w:bookmarkStart w:id="205" w:name="_Toc128136819"/>
      <w:r w:rsidRPr="00F821A3">
        <w:t>Zdvihací zařízení</w:t>
      </w:r>
      <w:bookmarkEnd w:id="204"/>
      <w:bookmarkEnd w:id="205"/>
    </w:p>
    <w:tbl>
      <w:tblPr>
        <w:tblW w:w="9285" w:type="dxa"/>
        <w:tblLayout w:type="fixed"/>
        <w:tblCellMar>
          <w:left w:w="71" w:type="dxa"/>
          <w:right w:w="71" w:type="dxa"/>
        </w:tblCellMar>
        <w:tblLook w:val="0000" w:firstRow="0" w:lastRow="0" w:firstColumn="0" w:lastColumn="0" w:noHBand="0" w:noVBand="0"/>
      </w:tblPr>
      <w:tblGrid>
        <w:gridCol w:w="7294"/>
        <w:gridCol w:w="7"/>
        <w:gridCol w:w="1984"/>
      </w:tblGrid>
      <w:tr w:rsidR="00757311" w:rsidRPr="00F821A3" w14:paraId="366E0975" w14:textId="77777777" w:rsidTr="00144C78">
        <w:tc>
          <w:tcPr>
            <w:tcW w:w="7301" w:type="dxa"/>
            <w:gridSpan w:val="2"/>
            <w:tcBorders>
              <w:top w:val="single" w:sz="6" w:space="0" w:color="auto"/>
              <w:left w:val="single" w:sz="6" w:space="0" w:color="auto"/>
              <w:bottom w:val="single" w:sz="6" w:space="0" w:color="auto"/>
              <w:right w:val="single" w:sz="6" w:space="0" w:color="auto"/>
            </w:tcBorders>
          </w:tcPr>
          <w:p w14:paraId="6A5CB169" w14:textId="77777777" w:rsidR="00757311" w:rsidRPr="00F821A3" w:rsidRDefault="00757311" w:rsidP="00144C78">
            <w:pPr>
              <w:spacing w:before="60" w:after="60"/>
              <w:ind w:left="284"/>
              <w:jc w:val="both"/>
              <w:rPr>
                <w:szCs w:val="22"/>
              </w:rPr>
            </w:pPr>
            <w:r w:rsidRPr="00F821A3">
              <w:rPr>
                <w:b/>
                <w:szCs w:val="22"/>
              </w:rPr>
              <w:t>Kontrolní a údržbová činnost</w:t>
            </w:r>
          </w:p>
        </w:tc>
        <w:tc>
          <w:tcPr>
            <w:tcW w:w="1984" w:type="dxa"/>
            <w:tcBorders>
              <w:top w:val="single" w:sz="6" w:space="0" w:color="auto"/>
              <w:left w:val="single" w:sz="6" w:space="0" w:color="auto"/>
              <w:bottom w:val="single" w:sz="6" w:space="0" w:color="auto"/>
              <w:right w:val="single" w:sz="6" w:space="0" w:color="auto"/>
            </w:tcBorders>
          </w:tcPr>
          <w:p w14:paraId="010EF8DE" w14:textId="77777777" w:rsidR="00757311" w:rsidRPr="00F821A3" w:rsidRDefault="00757311" w:rsidP="00144C78">
            <w:pPr>
              <w:spacing w:before="60" w:after="60"/>
              <w:ind w:left="224"/>
              <w:jc w:val="both"/>
              <w:rPr>
                <w:szCs w:val="22"/>
              </w:rPr>
            </w:pPr>
            <w:r w:rsidRPr="00F821A3">
              <w:rPr>
                <w:b/>
                <w:szCs w:val="22"/>
              </w:rPr>
              <w:t>Termín</w:t>
            </w:r>
          </w:p>
        </w:tc>
      </w:tr>
      <w:tr w:rsidR="00757311" w:rsidRPr="00F821A3" w14:paraId="097C7665" w14:textId="77777777" w:rsidTr="00144C78">
        <w:tc>
          <w:tcPr>
            <w:tcW w:w="7294" w:type="dxa"/>
            <w:tcBorders>
              <w:top w:val="single" w:sz="6" w:space="0" w:color="auto"/>
              <w:left w:val="single" w:sz="6" w:space="0" w:color="auto"/>
              <w:bottom w:val="single" w:sz="6" w:space="0" w:color="auto"/>
              <w:right w:val="single" w:sz="6" w:space="0" w:color="auto"/>
            </w:tcBorders>
          </w:tcPr>
          <w:p w14:paraId="366D98CF" w14:textId="77777777" w:rsidR="00757311" w:rsidRPr="00F821A3" w:rsidRDefault="00757311" w:rsidP="00144C78">
            <w:pPr>
              <w:spacing w:before="60" w:after="60"/>
              <w:ind w:left="284"/>
              <w:jc w:val="both"/>
              <w:rPr>
                <w:szCs w:val="22"/>
              </w:rPr>
            </w:pPr>
            <w:r w:rsidRPr="00F821A3">
              <w:rPr>
                <w:szCs w:val="22"/>
              </w:rPr>
              <w:t>Promazání kladek, lan, pák a řetězů</w:t>
            </w:r>
          </w:p>
        </w:tc>
        <w:tc>
          <w:tcPr>
            <w:tcW w:w="1991" w:type="dxa"/>
            <w:gridSpan w:val="2"/>
            <w:tcBorders>
              <w:top w:val="single" w:sz="6" w:space="0" w:color="auto"/>
              <w:left w:val="single" w:sz="6" w:space="0" w:color="auto"/>
              <w:bottom w:val="single" w:sz="6" w:space="0" w:color="auto"/>
              <w:right w:val="single" w:sz="6" w:space="0" w:color="auto"/>
            </w:tcBorders>
          </w:tcPr>
          <w:p w14:paraId="258C1132" w14:textId="77777777" w:rsidR="00757311" w:rsidRPr="00F821A3" w:rsidRDefault="00757311" w:rsidP="00144C78">
            <w:pPr>
              <w:spacing w:before="60" w:after="60"/>
              <w:ind w:left="284"/>
              <w:jc w:val="both"/>
              <w:rPr>
                <w:szCs w:val="22"/>
              </w:rPr>
            </w:pPr>
            <w:r w:rsidRPr="00F821A3">
              <w:rPr>
                <w:szCs w:val="22"/>
              </w:rPr>
              <w:t>1 x za 6 měsíců</w:t>
            </w:r>
          </w:p>
        </w:tc>
      </w:tr>
      <w:tr w:rsidR="00757311" w:rsidRPr="00F821A3" w14:paraId="76368514" w14:textId="77777777" w:rsidTr="00144C78">
        <w:tc>
          <w:tcPr>
            <w:tcW w:w="7294" w:type="dxa"/>
            <w:tcBorders>
              <w:top w:val="single" w:sz="6" w:space="0" w:color="auto"/>
              <w:left w:val="single" w:sz="6" w:space="0" w:color="auto"/>
              <w:bottom w:val="single" w:sz="6" w:space="0" w:color="auto"/>
              <w:right w:val="single" w:sz="6" w:space="0" w:color="auto"/>
            </w:tcBorders>
          </w:tcPr>
          <w:p w14:paraId="06D6C242" w14:textId="77777777" w:rsidR="00757311" w:rsidRPr="00F821A3" w:rsidRDefault="00757311" w:rsidP="00144C78">
            <w:pPr>
              <w:spacing w:before="60" w:after="60"/>
              <w:ind w:left="284"/>
              <w:jc w:val="both"/>
              <w:rPr>
                <w:szCs w:val="22"/>
              </w:rPr>
            </w:pPr>
            <w:r w:rsidRPr="00F821A3">
              <w:rPr>
                <w:szCs w:val="22"/>
              </w:rPr>
              <w:t>Kontrola celkového stavu zdvihacích zařízení</w:t>
            </w:r>
          </w:p>
        </w:tc>
        <w:tc>
          <w:tcPr>
            <w:tcW w:w="1991" w:type="dxa"/>
            <w:gridSpan w:val="2"/>
            <w:tcBorders>
              <w:top w:val="single" w:sz="6" w:space="0" w:color="auto"/>
              <w:left w:val="single" w:sz="6" w:space="0" w:color="auto"/>
              <w:bottom w:val="single" w:sz="6" w:space="0" w:color="auto"/>
              <w:right w:val="single" w:sz="6" w:space="0" w:color="auto"/>
            </w:tcBorders>
          </w:tcPr>
          <w:p w14:paraId="77E70EFA" w14:textId="77777777" w:rsidR="00757311" w:rsidRPr="00F821A3" w:rsidRDefault="00757311" w:rsidP="00144C78">
            <w:pPr>
              <w:spacing w:before="60" w:after="60"/>
              <w:ind w:left="284"/>
              <w:jc w:val="both"/>
              <w:rPr>
                <w:szCs w:val="22"/>
              </w:rPr>
            </w:pPr>
            <w:r w:rsidRPr="00F821A3">
              <w:rPr>
                <w:szCs w:val="22"/>
              </w:rPr>
              <w:t>1 x za 6 měsíců</w:t>
            </w:r>
          </w:p>
        </w:tc>
      </w:tr>
      <w:tr w:rsidR="00757311" w:rsidRPr="00F821A3" w14:paraId="580CC0FC" w14:textId="77777777" w:rsidTr="00144C78">
        <w:tc>
          <w:tcPr>
            <w:tcW w:w="7294" w:type="dxa"/>
            <w:tcBorders>
              <w:top w:val="single" w:sz="6" w:space="0" w:color="auto"/>
              <w:left w:val="single" w:sz="6" w:space="0" w:color="auto"/>
              <w:bottom w:val="single" w:sz="6" w:space="0" w:color="auto"/>
              <w:right w:val="single" w:sz="6" w:space="0" w:color="auto"/>
            </w:tcBorders>
          </w:tcPr>
          <w:p w14:paraId="249C3EA3" w14:textId="77777777" w:rsidR="00757311" w:rsidRPr="00F821A3" w:rsidRDefault="00757311" w:rsidP="00144C78">
            <w:pPr>
              <w:spacing w:before="60" w:after="60"/>
              <w:ind w:left="284"/>
              <w:jc w:val="both"/>
              <w:rPr>
                <w:szCs w:val="22"/>
              </w:rPr>
            </w:pPr>
            <w:r w:rsidRPr="00F821A3">
              <w:rPr>
                <w:szCs w:val="22"/>
              </w:rPr>
              <w:t>Revize a přezkoušení nosnosti včetně závěsné konstrukce dle ČSN – nad 5 t</w:t>
            </w:r>
          </w:p>
        </w:tc>
        <w:tc>
          <w:tcPr>
            <w:tcW w:w="1991" w:type="dxa"/>
            <w:gridSpan w:val="2"/>
            <w:tcBorders>
              <w:top w:val="single" w:sz="6" w:space="0" w:color="auto"/>
              <w:left w:val="single" w:sz="6" w:space="0" w:color="auto"/>
              <w:bottom w:val="single" w:sz="6" w:space="0" w:color="auto"/>
              <w:right w:val="single" w:sz="6" w:space="0" w:color="auto"/>
            </w:tcBorders>
          </w:tcPr>
          <w:p w14:paraId="191BBC1F" w14:textId="77777777" w:rsidR="00757311" w:rsidRPr="00F821A3" w:rsidRDefault="00757311" w:rsidP="00144C78">
            <w:pPr>
              <w:spacing w:before="60" w:after="60"/>
              <w:ind w:left="284"/>
              <w:jc w:val="both"/>
              <w:rPr>
                <w:szCs w:val="22"/>
              </w:rPr>
            </w:pPr>
            <w:r w:rsidRPr="00F821A3">
              <w:rPr>
                <w:szCs w:val="22"/>
              </w:rPr>
              <w:t>1 x ročně</w:t>
            </w:r>
          </w:p>
        </w:tc>
      </w:tr>
      <w:tr w:rsidR="00757311" w:rsidRPr="00F821A3" w14:paraId="6E4937E2" w14:textId="77777777" w:rsidTr="00144C78">
        <w:tc>
          <w:tcPr>
            <w:tcW w:w="7294" w:type="dxa"/>
            <w:tcBorders>
              <w:top w:val="single" w:sz="6" w:space="0" w:color="auto"/>
              <w:left w:val="single" w:sz="6" w:space="0" w:color="auto"/>
              <w:bottom w:val="single" w:sz="6" w:space="0" w:color="auto"/>
              <w:right w:val="single" w:sz="6" w:space="0" w:color="auto"/>
            </w:tcBorders>
          </w:tcPr>
          <w:p w14:paraId="7C546793" w14:textId="77777777" w:rsidR="00757311" w:rsidRPr="00F821A3" w:rsidRDefault="00757311" w:rsidP="00144C78">
            <w:pPr>
              <w:spacing w:before="60" w:after="60"/>
              <w:ind w:left="284"/>
              <w:jc w:val="both"/>
              <w:rPr>
                <w:szCs w:val="22"/>
              </w:rPr>
            </w:pPr>
            <w:r w:rsidRPr="00F821A3">
              <w:rPr>
                <w:szCs w:val="22"/>
              </w:rPr>
              <w:t>Revize a přezkoušení nosnosti včetně závěsné konstrukce dle ČSN – do 5 t</w:t>
            </w:r>
          </w:p>
        </w:tc>
        <w:tc>
          <w:tcPr>
            <w:tcW w:w="1991" w:type="dxa"/>
            <w:gridSpan w:val="2"/>
            <w:tcBorders>
              <w:top w:val="single" w:sz="6" w:space="0" w:color="auto"/>
              <w:left w:val="single" w:sz="6" w:space="0" w:color="auto"/>
              <w:bottom w:val="single" w:sz="6" w:space="0" w:color="auto"/>
              <w:right w:val="single" w:sz="6" w:space="0" w:color="auto"/>
            </w:tcBorders>
          </w:tcPr>
          <w:p w14:paraId="4D165F0C" w14:textId="77777777" w:rsidR="00757311" w:rsidRPr="00F821A3" w:rsidRDefault="00757311" w:rsidP="00144C78">
            <w:pPr>
              <w:spacing w:before="60" w:after="60"/>
              <w:ind w:left="284"/>
              <w:jc w:val="both"/>
              <w:rPr>
                <w:szCs w:val="22"/>
              </w:rPr>
            </w:pPr>
            <w:r w:rsidRPr="00F821A3">
              <w:rPr>
                <w:szCs w:val="22"/>
              </w:rPr>
              <w:t>1 x 3 roky</w:t>
            </w:r>
          </w:p>
        </w:tc>
      </w:tr>
      <w:tr w:rsidR="00757311" w:rsidRPr="00F821A3" w14:paraId="05470915" w14:textId="77777777" w:rsidTr="00144C78">
        <w:tc>
          <w:tcPr>
            <w:tcW w:w="7294" w:type="dxa"/>
            <w:tcBorders>
              <w:top w:val="single" w:sz="6" w:space="0" w:color="auto"/>
              <w:left w:val="single" w:sz="6" w:space="0" w:color="auto"/>
              <w:bottom w:val="single" w:sz="6" w:space="0" w:color="auto"/>
              <w:right w:val="single" w:sz="6" w:space="0" w:color="auto"/>
            </w:tcBorders>
          </w:tcPr>
          <w:p w14:paraId="09F1C1DB" w14:textId="77777777" w:rsidR="00757311" w:rsidRPr="00F821A3" w:rsidRDefault="00757311" w:rsidP="00144C78">
            <w:pPr>
              <w:spacing w:before="60" w:after="60"/>
              <w:ind w:left="284"/>
              <w:jc w:val="both"/>
              <w:rPr>
                <w:szCs w:val="22"/>
              </w:rPr>
            </w:pPr>
            <w:r w:rsidRPr="00F821A3">
              <w:rPr>
                <w:szCs w:val="22"/>
              </w:rPr>
              <w:t>Obnova nátěrů</w:t>
            </w:r>
          </w:p>
        </w:tc>
        <w:tc>
          <w:tcPr>
            <w:tcW w:w="1991" w:type="dxa"/>
            <w:gridSpan w:val="2"/>
            <w:tcBorders>
              <w:top w:val="single" w:sz="6" w:space="0" w:color="auto"/>
              <w:left w:val="single" w:sz="6" w:space="0" w:color="auto"/>
              <w:bottom w:val="single" w:sz="6" w:space="0" w:color="auto"/>
              <w:right w:val="single" w:sz="6" w:space="0" w:color="auto"/>
            </w:tcBorders>
          </w:tcPr>
          <w:p w14:paraId="1AA69FA4" w14:textId="77777777" w:rsidR="00757311" w:rsidRPr="00F821A3" w:rsidRDefault="00757311" w:rsidP="00144C78">
            <w:pPr>
              <w:spacing w:before="60" w:after="60"/>
              <w:ind w:left="284"/>
              <w:jc w:val="both"/>
              <w:rPr>
                <w:szCs w:val="22"/>
              </w:rPr>
            </w:pPr>
            <w:r w:rsidRPr="00F821A3">
              <w:rPr>
                <w:szCs w:val="22"/>
              </w:rPr>
              <w:t>1 x za 5 let</w:t>
            </w:r>
          </w:p>
        </w:tc>
      </w:tr>
    </w:tbl>
    <w:p w14:paraId="11342E71" w14:textId="77777777" w:rsidR="00757311" w:rsidRPr="00F821A3" w:rsidRDefault="00757311" w:rsidP="00757311">
      <w:pPr>
        <w:spacing w:line="252" w:lineRule="auto"/>
        <w:rPr>
          <w:szCs w:val="22"/>
        </w:rPr>
      </w:pPr>
    </w:p>
    <w:p w14:paraId="19E6674A" w14:textId="77777777" w:rsidR="00757311" w:rsidRPr="00F821A3" w:rsidRDefault="00757311" w:rsidP="00FD68DC">
      <w:pPr>
        <w:pStyle w:val="Nadpis2"/>
      </w:pPr>
      <w:bookmarkStart w:id="206" w:name="_Toc339467993"/>
      <w:bookmarkStart w:id="207" w:name="_Toc128136820"/>
      <w:r w:rsidRPr="00F821A3">
        <w:t>Ostatní technologická zařízení</w:t>
      </w:r>
      <w:bookmarkEnd w:id="206"/>
      <w:bookmarkEnd w:id="207"/>
    </w:p>
    <w:p w14:paraId="37154B3D" w14:textId="77777777" w:rsidR="00757311" w:rsidRPr="00F821A3" w:rsidRDefault="00757311" w:rsidP="00144C78">
      <w:pPr>
        <w:pStyle w:val="odstaveczarovnan"/>
      </w:pPr>
      <w:r w:rsidRPr="00F821A3">
        <w:t>Prohlídky a kontroly se provádí podle návodů od výrobců zařízení. Běžná kontrola funkčnosti se provádí před každým použitím. Další kontroly (případně revize) se provádí podle pokynů výrobce a platných norem. Kompletní dokumentace k jednotlivým strojům je založena na vodním díle.</w:t>
      </w:r>
    </w:p>
    <w:p w14:paraId="46F43655" w14:textId="77777777" w:rsidR="00757311" w:rsidRPr="00F821A3" w:rsidRDefault="00757311" w:rsidP="00144C78">
      <w:pPr>
        <w:spacing w:after="120" w:line="252" w:lineRule="auto"/>
        <w:rPr>
          <w:rFonts w:ascii="Times New Roman" w:hAnsi="Times New Roman"/>
        </w:rPr>
      </w:pPr>
    </w:p>
    <w:tbl>
      <w:tblPr>
        <w:tblW w:w="9285" w:type="dxa"/>
        <w:tblLayout w:type="fixed"/>
        <w:tblCellMar>
          <w:left w:w="71" w:type="dxa"/>
          <w:right w:w="71" w:type="dxa"/>
        </w:tblCellMar>
        <w:tblLook w:val="0000" w:firstRow="0" w:lastRow="0" w:firstColumn="0" w:lastColumn="0" w:noHBand="0" w:noVBand="0"/>
      </w:tblPr>
      <w:tblGrid>
        <w:gridCol w:w="7294"/>
        <w:gridCol w:w="8"/>
        <w:gridCol w:w="1983"/>
      </w:tblGrid>
      <w:tr w:rsidR="00757311" w:rsidRPr="00F821A3" w14:paraId="2A128A8E" w14:textId="77777777" w:rsidTr="00144C78">
        <w:tc>
          <w:tcPr>
            <w:tcW w:w="7302" w:type="dxa"/>
            <w:gridSpan w:val="2"/>
            <w:tcBorders>
              <w:top w:val="single" w:sz="6" w:space="0" w:color="auto"/>
              <w:left w:val="single" w:sz="6" w:space="0" w:color="auto"/>
              <w:bottom w:val="single" w:sz="6" w:space="0" w:color="auto"/>
              <w:right w:val="single" w:sz="6" w:space="0" w:color="auto"/>
            </w:tcBorders>
          </w:tcPr>
          <w:p w14:paraId="21D5262F" w14:textId="77777777" w:rsidR="00757311" w:rsidRPr="00F821A3" w:rsidRDefault="00757311" w:rsidP="00144C78">
            <w:pPr>
              <w:spacing w:before="60" w:after="60"/>
              <w:ind w:left="284" w:right="67"/>
              <w:jc w:val="both"/>
              <w:rPr>
                <w:szCs w:val="22"/>
              </w:rPr>
            </w:pPr>
            <w:r w:rsidRPr="00F821A3">
              <w:rPr>
                <w:b/>
                <w:szCs w:val="22"/>
              </w:rPr>
              <w:t>Kontrolní a údržbová činnost</w:t>
            </w:r>
          </w:p>
        </w:tc>
        <w:tc>
          <w:tcPr>
            <w:tcW w:w="1983" w:type="dxa"/>
            <w:tcBorders>
              <w:top w:val="single" w:sz="6" w:space="0" w:color="auto"/>
              <w:left w:val="single" w:sz="6" w:space="0" w:color="auto"/>
              <w:bottom w:val="single" w:sz="6" w:space="0" w:color="auto"/>
              <w:right w:val="single" w:sz="6" w:space="0" w:color="auto"/>
            </w:tcBorders>
          </w:tcPr>
          <w:p w14:paraId="0926A19C" w14:textId="77777777" w:rsidR="00757311" w:rsidRPr="00F821A3" w:rsidRDefault="00757311" w:rsidP="00144C78">
            <w:pPr>
              <w:spacing w:before="60" w:after="60"/>
              <w:ind w:left="284" w:right="67"/>
              <w:jc w:val="both"/>
              <w:rPr>
                <w:szCs w:val="22"/>
              </w:rPr>
            </w:pPr>
            <w:r w:rsidRPr="00F821A3">
              <w:rPr>
                <w:b/>
                <w:szCs w:val="22"/>
              </w:rPr>
              <w:t>Termín</w:t>
            </w:r>
          </w:p>
        </w:tc>
      </w:tr>
      <w:tr w:rsidR="00757311" w:rsidRPr="00F821A3" w14:paraId="72062F7F" w14:textId="77777777" w:rsidTr="00144C78">
        <w:tc>
          <w:tcPr>
            <w:tcW w:w="7294" w:type="dxa"/>
            <w:tcBorders>
              <w:top w:val="single" w:sz="6" w:space="0" w:color="auto"/>
              <w:left w:val="single" w:sz="6" w:space="0" w:color="auto"/>
              <w:bottom w:val="single" w:sz="6" w:space="0" w:color="auto"/>
              <w:right w:val="single" w:sz="6" w:space="0" w:color="auto"/>
            </w:tcBorders>
          </w:tcPr>
          <w:p w14:paraId="245A3BDC" w14:textId="77777777" w:rsidR="00757311" w:rsidRPr="00F821A3" w:rsidRDefault="00757311" w:rsidP="00144C78">
            <w:pPr>
              <w:spacing w:before="60" w:after="60"/>
              <w:ind w:left="284" w:right="67"/>
              <w:jc w:val="both"/>
              <w:rPr>
                <w:szCs w:val="22"/>
              </w:rPr>
            </w:pPr>
            <w:r w:rsidRPr="00F821A3">
              <w:rPr>
                <w:szCs w:val="22"/>
              </w:rPr>
              <w:t>Celkové očištění a případné promazání pákových mechanismů slupic provizorního hrazení</w:t>
            </w:r>
          </w:p>
        </w:tc>
        <w:tc>
          <w:tcPr>
            <w:tcW w:w="1991" w:type="dxa"/>
            <w:gridSpan w:val="2"/>
            <w:tcBorders>
              <w:top w:val="single" w:sz="6" w:space="0" w:color="auto"/>
              <w:left w:val="single" w:sz="6" w:space="0" w:color="auto"/>
              <w:bottom w:val="single" w:sz="6" w:space="0" w:color="auto"/>
              <w:right w:val="single" w:sz="6" w:space="0" w:color="auto"/>
            </w:tcBorders>
          </w:tcPr>
          <w:p w14:paraId="34B72B55" w14:textId="77777777" w:rsidR="00757311" w:rsidRPr="00F821A3" w:rsidRDefault="00757311" w:rsidP="00144C78">
            <w:pPr>
              <w:spacing w:before="60" w:after="60"/>
              <w:ind w:left="284" w:right="67"/>
              <w:jc w:val="both"/>
              <w:rPr>
                <w:szCs w:val="22"/>
              </w:rPr>
            </w:pPr>
            <w:r w:rsidRPr="00F821A3">
              <w:rPr>
                <w:szCs w:val="22"/>
              </w:rPr>
              <w:t>1x za 6 měsíců</w:t>
            </w:r>
          </w:p>
        </w:tc>
      </w:tr>
      <w:tr w:rsidR="00757311" w:rsidRPr="00F821A3" w14:paraId="3F30E74F" w14:textId="77777777" w:rsidTr="00144C78">
        <w:tc>
          <w:tcPr>
            <w:tcW w:w="7294" w:type="dxa"/>
            <w:tcBorders>
              <w:top w:val="single" w:sz="6" w:space="0" w:color="auto"/>
              <w:left w:val="single" w:sz="6" w:space="0" w:color="auto"/>
              <w:bottom w:val="single" w:sz="6" w:space="0" w:color="auto"/>
              <w:right w:val="single" w:sz="6" w:space="0" w:color="auto"/>
            </w:tcBorders>
          </w:tcPr>
          <w:p w14:paraId="7259103F" w14:textId="77777777" w:rsidR="00757311" w:rsidRPr="00F821A3" w:rsidRDefault="00757311" w:rsidP="00144C78">
            <w:pPr>
              <w:spacing w:before="60" w:after="60"/>
              <w:ind w:left="284" w:right="67"/>
              <w:jc w:val="both"/>
              <w:rPr>
                <w:szCs w:val="22"/>
              </w:rPr>
            </w:pPr>
            <w:r w:rsidRPr="00F821A3">
              <w:rPr>
                <w:szCs w:val="22"/>
              </w:rPr>
              <w:t>Kontrola stavu a uložení provizorního hrazení</w:t>
            </w:r>
          </w:p>
        </w:tc>
        <w:tc>
          <w:tcPr>
            <w:tcW w:w="1991" w:type="dxa"/>
            <w:gridSpan w:val="2"/>
            <w:tcBorders>
              <w:top w:val="single" w:sz="6" w:space="0" w:color="auto"/>
              <w:left w:val="single" w:sz="6" w:space="0" w:color="auto"/>
              <w:bottom w:val="single" w:sz="6" w:space="0" w:color="auto"/>
              <w:right w:val="single" w:sz="6" w:space="0" w:color="auto"/>
            </w:tcBorders>
          </w:tcPr>
          <w:p w14:paraId="5DD13D7E" w14:textId="77777777" w:rsidR="00757311" w:rsidRPr="00F821A3" w:rsidRDefault="00757311" w:rsidP="00144C78">
            <w:pPr>
              <w:spacing w:before="60" w:after="60"/>
              <w:ind w:left="284" w:right="67"/>
              <w:jc w:val="both"/>
              <w:rPr>
                <w:szCs w:val="22"/>
              </w:rPr>
            </w:pPr>
            <w:r w:rsidRPr="00F821A3">
              <w:rPr>
                <w:szCs w:val="22"/>
              </w:rPr>
              <w:t>1x ročně</w:t>
            </w:r>
          </w:p>
        </w:tc>
      </w:tr>
      <w:tr w:rsidR="00757311" w:rsidRPr="00F821A3" w14:paraId="04DEA1F8" w14:textId="77777777" w:rsidTr="00144C78">
        <w:tc>
          <w:tcPr>
            <w:tcW w:w="7294" w:type="dxa"/>
            <w:tcBorders>
              <w:top w:val="single" w:sz="6" w:space="0" w:color="auto"/>
              <w:left w:val="single" w:sz="6" w:space="0" w:color="auto"/>
              <w:bottom w:val="single" w:sz="6" w:space="0" w:color="auto"/>
              <w:right w:val="single" w:sz="6" w:space="0" w:color="auto"/>
            </w:tcBorders>
          </w:tcPr>
          <w:p w14:paraId="5226A80D" w14:textId="77777777" w:rsidR="00757311" w:rsidRPr="00F821A3" w:rsidRDefault="00757311" w:rsidP="00144C78">
            <w:pPr>
              <w:spacing w:before="60" w:after="60"/>
              <w:ind w:left="284" w:right="67"/>
              <w:jc w:val="both"/>
              <w:rPr>
                <w:szCs w:val="22"/>
              </w:rPr>
            </w:pPr>
            <w:r w:rsidRPr="00F821A3">
              <w:rPr>
                <w:szCs w:val="22"/>
              </w:rPr>
              <w:t>Obnova nátěrů provizorního hrazení, konzervace a výměna těsnění</w:t>
            </w:r>
          </w:p>
        </w:tc>
        <w:tc>
          <w:tcPr>
            <w:tcW w:w="1991" w:type="dxa"/>
            <w:gridSpan w:val="2"/>
            <w:tcBorders>
              <w:top w:val="single" w:sz="6" w:space="0" w:color="auto"/>
              <w:left w:val="single" w:sz="6" w:space="0" w:color="auto"/>
              <w:bottom w:val="single" w:sz="6" w:space="0" w:color="auto"/>
              <w:right w:val="single" w:sz="6" w:space="0" w:color="auto"/>
            </w:tcBorders>
          </w:tcPr>
          <w:p w14:paraId="3009D935" w14:textId="77777777" w:rsidR="00757311" w:rsidRPr="00F821A3" w:rsidRDefault="00757311" w:rsidP="00144C78">
            <w:pPr>
              <w:spacing w:before="60" w:after="60"/>
              <w:ind w:left="284" w:right="67"/>
              <w:jc w:val="both"/>
              <w:rPr>
                <w:szCs w:val="22"/>
              </w:rPr>
            </w:pPr>
            <w:r w:rsidRPr="00F821A3">
              <w:rPr>
                <w:szCs w:val="22"/>
              </w:rPr>
              <w:t>1x za 5 let</w:t>
            </w:r>
          </w:p>
        </w:tc>
      </w:tr>
    </w:tbl>
    <w:p w14:paraId="6BF86728" w14:textId="77777777" w:rsidR="00757311" w:rsidRPr="00F821A3" w:rsidRDefault="00757311" w:rsidP="00757311">
      <w:pPr>
        <w:spacing w:line="252" w:lineRule="auto"/>
        <w:ind w:firstLine="709"/>
        <w:rPr>
          <w:rFonts w:ascii="Times New Roman" w:hAnsi="Times New Roman"/>
        </w:rPr>
      </w:pPr>
    </w:p>
    <w:p w14:paraId="339A4EFC" w14:textId="77777777" w:rsidR="00757311" w:rsidRPr="00F821A3" w:rsidRDefault="00757311" w:rsidP="00FD68DC">
      <w:pPr>
        <w:pStyle w:val="Nadpis2"/>
      </w:pPr>
      <w:bookmarkStart w:id="208" w:name="_Toc339467994"/>
      <w:bookmarkStart w:id="209" w:name="_Toc128136821"/>
      <w:r w:rsidRPr="00F821A3">
        <w:t>Měřící zařízení</w:t>
      </w:r>
      <w:bookmarkEnd w:id="208"/>
      <w:bookmarkEnd w:id="209"/>
    </w:p>
    <w:p w14:paraId="41D4F14A" w14:textId="77777777" w:rsidR="00757311" w:rsidRPr="00F821A3" w:rsidRDefault="00757311" w:rsidP="00757311">
      <w:pPr>
        <w:spacing w:line="252" w:lineRule="auto"/>
        <w:rPr>
          <w:szCs w:val="22"/>
          <w:lang w:bidi="he-IL"/>
        </w:rPr>
      </w:pPr>
    </w:p>
    <w:tbl>
      <w:tblPr>
        <w:tblW w:w="9285" w:type="dxa"/>
        <w:tblLayout w:type="fixed"/>
        <w:tblCellMar>
          <w:left w:w="71" w:type="dxa"/>
          <w:right w:w="71" w:type="dxa"/>
        </w:tblCellMar>
        <w:tblLook w:val="0000" w:firstRow="0" w:lastRow="0" w:firstColumn="0" w:lastColumn="0" w:noHBand="0" w:noVBand="0"/>
      </w:tblPr>
      <w:tblGrid>
        <w:gridCol w:w="7294"/>
        <w:gridCol w:w="8"/>
        <w:gridCol w:w="1983"/>
      </w:tblGrid>
      <w:tr w:rsidR="00757311" w:rsidRPr="00F821A3" w14:paraId="5FBB8EDB" w14:textId="77777777" w:rsidTr="00144C78">
        <w:tc>
          <w:tcPr>
            <w:tcW w:w="7302" w:type="dxa"/>
            <w:gridSpan w:val="2"/>
            <w:tcBorders>
              <w:top w:val="single" w:sz="6" w:space="0" w:color="auto"/>
              <w:left w:val="single" w:sz="6" w:space="0" w:color="auto"/>
              <w:bottom w:val="single" w:sz="6" w:space="0" w:color="auto"/>
              <w:right w:val="single" w:sz="6" w:space="0" w:color="auto"/>
            </w:tcBorders>
          </w:tcPr>
          <w:p w14:paraId="21397243" w14:textId="77777777" w:rsidR="00757311" w:rsidRPr="00F821A3" w:rsidRDefault="00757311" w:rsidP="005D36A7">
            <w:pPr>
              <w:spacing w:before="60" w:after="60"/>
              <w:ind w:left="284"/>
              <w:jc w:val="both"/>
              <w:rPr>
                <w:szCs w:val="22"/>
              </w:rPr>
            </w:pPr>
            <w:r w:rsidRPr="00F821A3">
              <w:rPr>
                <w:b/>
                <w:szCs w:val="22"/>
              </w:rPr>
              <w:t>Kontrolní a údržbová činnost</w:t>
            </w:r>
          </w:p>
        </w:tc>
        <w:tc>
          <w:tcPr>
            <w:tcW w:w="1983" w:type="dxa"/>
            <w:tcBorders>
              <w:top w:val="single" w:sz="6" w:space="0" w:color="auto"/>
              <w:left w:val="single" w:sz="6" w:space="0" w:color="auto"/>
              <w:bottom w:val="single" w:sz="6" w:space="0" w:color="auto"/>
              <w:right w:val="single" w:sz="6" w:space="0" w:color="auto"/>
            </w:tcBorders>
          </w:tcPr>
          <w:p w14:paraId="33E127AB" w14:textId="77777777" w:rsidR="00757311" w:rsidRPr="00F821A3" w:rsidRDefault="00757311" w:rsidP="005D36A7">
            <w:pPr>
              <w:spacing w:before="60" w:after="60"/>
              <w:ind w:left="284"/>
              <w:jc w:val="both"/>
              <w:rPr>
                <w:szCs w:val="22"/>
              </w:rPr>
            </w:pPr>
            <w:r w:rsidRPr="00F821A3">
              <w:rPr>
                <w:b/>
                <w:szCs w:val="22"/>
              </w:rPr>
              <w:t>Termín</w:t>
            </w:r>
          </w:p>
        </w:tc>
      </w:tr>
      <w:tr w:rsidR="00757311" w:rsidRPr="00F821A3" w14:paraId="7F893896" w14:textId="77777777" w:rsidTr="00144C78">
        <w:tc>
          <w:tcPr>
            <w:tcW w:w="7294" w:type="dxa"/>
            <w:tcBorders>
              <w:top w:val="single" w:sz="6" w:space="0" w:color="auto"/>
              <w:left w:val="single" w:sz="6" w:space="0" w:color="auto"/>
              <w:bottom w:val="single" w:sz="6" w:space="0" w:color="auto"/>
              <w:right w:val="single" w:sz="6" w:space="0" w:color="auto"/>
            </w:tcBorders>
          </w:tcPr>
          <w:p w14:paraId="39644931" w14:textId="77777777" w:rsidR="00757311" w:rsidRPr="00F821A3" w:rsidRDefault="00757311" w:rsidP="005D36A7">
            <w:pPr>
              <w:spacing w:before="60" w:after="60"/>
              <w:ind w:left="284"/>
              <w:jc w:val="both"/>
            </w:pPr>
            <w:r w:rsidRPr="00F821A3">
              <w:t>Kontrola a případně očištění vodočetných latí</w:t>
            </w:r>
          </w:p>
        </w:tc>
        <w:tc>
          <w:tcPr>
            <w:tcW w:w="1991" w:type="dxa"/>
            <w:gridSpan w:val="2"/>
            <w:tcBorders>
              <w:top w:val="single" w:sz="6" w:space="0" w:color="auto"/>
              <w:left w:val="single" w:sz="6" w:space="0" w:color="auto"/>
              <w:bottom w:val="single" w:sz="6" w:space="0" w:color="auto"/>
              <w:right w:val="single" w:sz="6" w:space="0" w:color="auto"/>
            </w:tcBorders>
          </w:tcPr>
          <w:p w14:paraId="5758AA47" w14:textId="77777777" w:rsidR="00757311" w:rsidRPr="00F821A3" w:rsidRDefault="00757311" w:rsidP="005D36A7">
            <w:pPr>
              <w:spacing w:before="60" w:after="60"/>
              <w:ind w:left="284"/>
              <w:jc w:val="both"/>
            </w:pPr>
            <w:r w:rsidRPr="00F821A3">
              <w:t>1 x týdně</w:t>
            </w:r>
          </w:p>
        </w:tc>
      </w:tr>
      <w:tr w:rsidR="00757311" w:rsidRPr="00F821A3" w14:paraId="621296B4" w14:textId="77777777" w:rsidTr="00144C78">
        <w:tc>
          <w:tcPr>
            <w:tcW w:w="7294" w:type="dxa"/>
            <w:tcBorders>
              <w:top w:val="single" w:sz="6" w:space="0" w:color="auto"/>
              <w:left w:val="single" w:sz="6" w:space="0" w:color="auto"/>
              <w:bottom w:val="single" w:sz="6" w:space="0" w:color="auto"/>
              <w:right w:val="single" w:sz="6" w:space="0" w:color="auto"/>
            </w:tcBorders>
          </w:tcPr>
          <w:p w14:paraId="4E4CC7AE" w14:textId="77777777" w:rsidR="00757311" w:rsidRPr="00F821A3" w:rsidRDefault="00757311" w:rsidP="005D36A7">
            <w:pPr>
              <w:spacing w:before="60" w:after="60"/>
              <w:ind w:left="284"/>
              <w:jc w:val="both"/>
            </w:pPr>
            <w:r w:rsidRPr="00F821A3">
              <w:t>Kontrola a údržba měřícího zařízení TBD</w:t>
            </w:r>
          </w:p>
        </w:tc>
        <w:tc>
          <w:tcPr>
            <w:tcW w:w="1991" w:type="dxa"/>
            <w:gridSpan w:val="2"/>
            <w:tcBorders>
              <w:top w:val="single" w:sz="6" w:space="0" w:color="auto"/>
              <w:left w:val="single" w:sz="6" w:space="0" w:color="auto"/>
              <w:bottom w:val="single" w:sz="6" w:space="0" w:color="auto"/>
              <w:right w:val="single" w:sz="6" w:space="0" w:color="auto"/>
            </w:tcBorders>
          </w:tcPr>
          <w:p w14:paraId="72953B58" w14:textId="77777777" w:rsidR="00757311" w:rsidRPr="00F821A3" w:rsidRDefault="00757311" w:rsidP="005D36A7">
            <w:pPr>
              <w:spacing w:before="60" w:after="60"/>
              <w:ind w:left="284"/>
              <w:jc w:val="both"/>
            </w:pPr>
            <w:r w:rsidRPr="00F821A3">
              <w:t>1x ročně</w:t>
            </w:r>
          </w:p>
        </w:tc>
      </w:tr>
      <w:tr w:rsidR="00757311" w:rsidRPr="00F821A3" w14:paraId="7606247A" w14:textId="77777777" w:rsidTr="00144C78">
        <w:tc>
          <w:tcPr>
            <w:tcW w:w="7294" w:type="dxa"/>
            <w:tcBorders>
              <w:top w:val="single" w:sz="6" w:space="0" w:color="auto"/>
              <w:left w:val="single" w:sz="6" w:space="0" w:color="auto"/>
              <w:bottom w:val="single" w:sz="6" w:space="0" w:color="auto"/>
              <w:right w:val="single" w:sz="6" w:space="0" w:color="auto"/>
            </w:tcBorders>
          </w:tcPr>
          <w:p w14:paraId="7E2C5B6B" w14:textId="77777777" w:rsidR="00757311" w:rsidRPr="00F821A3" w:rsidRDefault="00757311" w:rsidP="005D36A7">
            <w:pPr>
              <w:spacing w:before="60" w:after="60"/>
              <w:ind w:left="284"/>
              <w:jc w:val="both"/>
            </w:pPr>
            <w:r w:rsidRPr="00F821A3">
              <w:t>Očištění a konzervace měřících míst pro TBD</w:t>
            </w:r>
          </w:p>
        </w:tc>
        <w:tc>
          <w:tcPr>
            <w:tcW w:w="1991" w:type="dxa"/>
            <w:gridSpan w:val="2"/>
            <w:tcBorders>
              <w:top w:val="single" w:sz="6" w:space="0" w:color="auto"/>
              <w:left w:val="single" w:sz="6" w:space="0" w:color="auto"/>
              <w:bottom w:val="single" w:sz="6" w:space="0" w:color="auto"/>
              <w:right w:val="single" w:sz="6" w:space="0" w:color="auto"/>
            </w:tcBorders>
          </w:tcPr>
          <w:p w14:paraId="06BC0485" w14:textId="77777777" w:rsidR="00757311" w:rsidRPr="00F821A3" w:rsidRDefault="00757311" w:rsidP="005D36A7">
            <w:pPr>
              <w:spacing w:before="60" w:after="60"/>
              <w:ind w:left="284"/>
              <w:jc w:val="both"/>
            </w:pPr>
            <w:r w:rsidRPr="00F821A3">
              <w:t>1x ročně</w:t>
            </w:r>
          </w:p>
        </w:tc>
      </w:tr>
      <w:tr w:rsidR="00757311" w:rsidRPr="00F821A3" w14:paraId="6616680C" w14:textId="77777777" w:rsidTr="00144C78">
        <w:tc>
          <w:tcPr>
            <w:tcW w:w="7294" w:type="dxa"/>
            <w:tcBorders>
              <w:top w:val="single" w:sz="6" w:space="0" w:color="auto"/>
              <w:left w:val="single" w:sz="6" w:space="0" w:color="auto"/>
              <w:bottom w:val="single" w:sz="6" w:space="0" w:color="auto"/>
              <w:right w:val="single" w:sz="6" w:space="0" w:color="auto"/>
            </w:tcBorders>
          </w:tcPr>
          <w:p w14:paraId="64B24511" w14:textId="77777777" w:rsidR="00757311" w:rsidRPr="00F821A3" w:rsidRDefault="00757311" w:rsidP="005D36A7">
            <w:pPr>
              <w:spacing w:before="60" w:after="60"/>
              <w:ind w:left="284"/>
              <w:jc w:val="both"/>
            </w:pPr>
            <w:r w:rsidRPr="00F821A3">
              <w:t xml:space="preserve">Kontrola stavu stavební části limnigrafů </w:t>
            </w:r>
          </w:p>
        </w:tc>
        <w:tc>
          <w:tcPr>
            <w:tcW w:w="1991" w:type="dxa"/>
            <w:gridSpan w:val="2"/>
            <w:tcBorders>
              <w:top w:val="single" w:sz="6" w:space="0" w:color="auto"/>
              <w:left w:val="single" w:sz="6" w:space="0" w:color="auto"/>
              <w:bottom w:val="single" w:sz="6" w:space="0" w:color="auto"/>
              <w:right w:val="single" w:sz="6" w:space="0" w:color="auto"/>
            </w:tcBorders>
          </w:tcPr>
          <w:p w14:paraId="26109AFB" w14:textId="77777777" w:rsidR="00757311" w:rsidRPr="00F821A3" w:rsidRDefault="00757311" w:rsidP="005D36A7">
            <w:pPr>
              <w:spacing w:before="60" w:after="60"/>
              <w:ind w:left="284"/>
              <w:jc w:val="both"/>
            </w:pPr>
            <w:r w:rsidRPr="00F821A3">
              <w:t>1 x ročně</w:t>
            </w:r>
          </w:p>
        </w:tc>
      </w:tr>
      <w:tr w:rsidR="00757311" w:rsidRPr="00F821A3" w14:paraId="03BBE616" w14:textId="77777777" w:rsidTr="00144C78">
        <w:tc>
          <w:tcPr>
            <w:tcW w:w="7294" w:type="dxa"/>
            <w:tcBorders>
              <w:top w:val="single" w:sz="6" w:space="0" w:color="auto"/>
              <w:left w:val="single" w:sz="6" w:space="0" w:color="auto"/>
              <w:bottom w:val="single" w:sz="6" w:space="0" w:color="auto"/>
              <w:right w:val="single" w:sz="6" w:space="0" w:color="auto"/>
            </w:tcBorders>
          </w:tcPr>
          <w:p w14:paraId="04A27E89" w14:textId="77777777" w:rsidR="00757311" w:rsidRPr="00F821A3" w:rsidRDefault="00757311" w:rsidP="005D36A7">
            <w:pPr>
              <w:spacing w:before="60" w:after="60"/>
              <w:ind w:left="284"/>
              <w:jc w:val="both"/>
            </w:pPr>
            <w:r w:rsidRPr="00F821A3">
              <w:t>Obnova nátěrů limnigrafů</w:t>
            </w:r>
          </w:p>
        </w:tc>
        <w:tc>
          <w:tcPr>
            <w:tcW w:w="1991" w:type="dxa"/>
            <w:gridSpan w:val="2"/>
            <w:tcBorders>
              <w:top w:val="single" w:sz="6" w:space="0" w:color="auto"/>
              <w:left w:val="single" w:sz="6" w:space="0" w:color="auto"/>
              <w:bottom w:val="single" w:sz="6" w:space="0" w:color="auto"/>
              <w:right w:val="single" w:sz="6" w:space="0" w:color="auto"/>
            </w:tcBorders>
          </w:tcPr>
          <w:p w14:paraId="68DD1001" w14:textId="77777777" w:rsidR="00757311" w:rsidRPr="00F821A3" w:rsidRDefault="00757311" w:rsidP="005D36A7">
            <w:pPr>
              <w:spacing w:before="60" w:after="60"/>
              <w:ind w:left="284"/>
              <w:jc w:val="both"/>
            </w:pPr>
            <w:r w:rsidRPr="00F821A3">
              <w:t>1 x 2 roky</w:t>
            </w:r>
          </w:p>
        </w:tc>
      </w:tr>
      <w:tr w:rsidR="00757311" w:rsidRPr="00F821A3" w14:paraId="716867D2" w14:textId="77777777" w:rsidTr="00144C78">
        <w:tc>
          <w:tcPr>
            <w:tcW w:w="7294" w:type="dxa"/>
            <w:tcBorders>
              <w:top w:val="single" w:sz="6" w:space="0" w:color="auto"/>
              <w:left w:val="single" w:sz="6" w:space="0" w:color="auto"/>
              <w:bottom w:val="single" w:sz="6" w:space="0" w:color="auto"/>
              <w:right w:val="single" w:sz="6" w:space="0" w:color="auto"/>
            </w:tcBorders>
          </w:tcPr>
          <w:p w14:paraId="5A7686CC" w14:textId="77777777" w:rsidR="00757311" w:rsidRPr="00F821A3" w:rsidRDefault="00757311" w:rsidP="005D36A7">
            <w:pPr>
              <w:spacing w:before="60" w:after="60"/>
              <w:ind w:left="284"/>
              <w:jc w:val="both"/>
            </w:pPr>
            <w:r w:rsidRPr="00F821A3">
              <w:t>Obnova nátěrů výškových značek velkých vod</w:t>
            </w:r>
          </w:p>
        </w:tc>
        <w:tc>
          <w:tcPr>
            <w:tcW w:w="1991" w:type="dxa"/>
            <w:gridSpan w:val="2"/>
            <w:tcBorders>
              <w:top w:val="single" w:sz="6" w:space="0" w:color="auto"/>
              <w:left w:val="single" w:sz="6" w:space="0" w:color="auto"/>
              <w:bottom w:val="single" w:sz="6" w:space="0" w:color="auto"/>
              <w:right w:val="single" w:sz="6" w:space="0" w:color="auto"/>
            </w:tcBorders>
          </w:tcPr>
          <w:p w14:paraId="101E31C7" w14:textId="77777777" w:rsidR="00757311" w:rsidRPr="00F821A3" w:rsidRDefault="00757311" w:rsidP="005D36A7">
            <w:pPr>
              <w:spacing w:before="60" w:after="60"/>
              <w:ind w:left="284"/>
              <w:jc w:val="both"/>
            </w:pPr>
            <w:r w:rsidRPr="00F821A3">
              <w:t>1x za 5 let</w:t>
            </w:r>
          </w:p>
        </w:tc>
      </w:tr>
      <w:tr w:rsidR="00757311" w:rsidRPr="00F821A3" w14:paraId="2106AA4C" w14:textId="77777777" w:rsidTr="00144C78">
        <w:tc>
          <w:tcPr>
            <w:tcW w:w="7294" w:type="dxa"/>
            <w:tcBorders>
              <w:top w:val="single" w:sz="6" w:space="0" w:color="auto"/>
              <w:left w:val="single" w:sz="6" w:space="0" w:color="auto"/>
              <w:bottom w:val="single" w:sz="6" w:space="0" w:color="auto"/>
              <w:right w:val="single" w:sz="6" w:space="0" w:color="auto"/>
            </w:tcBorders>
          </w:tcPr>
          <w:p w14:paraId="4D63DCE6" w14:textId="77777777" w:rsidR="00757311" w:rsidRPr="00F821A3" w:rsidRDefault="00757311" w:rsidP="005D36A7">
            <w:pPr>
              <w:spacing w:before="60" w:after="60"/>
              <w:ind w:left="284"/>
              <w:jc w:val="both"/>
            </w:pPr>
            <w:r w:rsidRPr="00F821A3">
              <w:t>Kontrola správnosti údajů vodočetných latí (geodet)</w:t>
            </w:r>
          </w:p>
        </w:tc>
        <w:tc>
          <w:tcPr>
            <w:tcW w:w="1991" w:type="dxa"/>
            <w:gridSpan w:val="2"/>
            <w:tcBorders>
              <w:top w:val="single" w:sz="6" w:space="0" w:color="auto"/>
              <w:left w:val="single" w:sz="6" w:space="0" w:color="auto"/>
              <w:bottom w:val="single" w:sz="6" w:space="0" w:color="auto"/>
              <w:right w:val="single" w:sz="6" w:space="0" w:color="auto"/>
            </w:tcBorders>
          </w:tcPr>
          <w:p w14:paraId="0B1E35E8" w14:textId="77777777" w:rsidR="00757311" w:rsidRPr="00F821A3" w:rsidRDefault="00757311" w:rsidP="005D36A7">
            <w:pPr>
              <w:spacing w:before="60" w:after="60"/>
              <w:ind w:left="284"/>
              <w:jc w:val="both"/>
            </w:pPr>
            <w:r w:rsidRPr="00F821A3">
              <w:t>1x za 5 let</w:t>
            </w:r>
          </w:p>
        </w:tc>
      </w:tr>
    </w:tbl>
    <w:p w14:paraId="17BFF51C" w14:textId="77777777" w:rsidR="00527332" w:rsidRPr="00F821A3" w:rsidRDefault="00527332" w:rsidP="00527332"/>
    <w:p w14:paraId="3A2B024C" w14:textId="77777777" w:rsidR="00757311" w:rsidRPr="00F821A3" w:rsidRDefault="00757311" w:rsidP="00FD68DC">
      <w:pPr>
        <w:pStyle w:val="Nadpis2"/>
      </w:pPr>
      <w:bookmarkStart w:id="210" w:name="_Toc339467995"/>
      <w:bookmarkStart w:id="211" w:name="_Toc128136822"/>
      <w:r w:rsidRPr="00F821A3">
        <w:t>Dopravní a mechanizační prostředky</w:t>
      </w:r>
      <w:bookmarkEnd w:id="210"/>
      <w:bookmarkEnd w:id="211"/>
    </w:p>
    <w:p w14:paraId="1F03F042" w14:textId="77777777" w:rsidR="00757311" w:rsidRPr="00F821A3" w:rsidRDefault="00757311" w:rsidP="00144C78">
      <w:pPr>
        <w:pStyle w:val="odstaveczarovnan"/>
      </w:pPr>
      <w:r w:rsidRPr="00F821A3">
        <w:t>Po ujetí určeného počtu kilometrů nebo odpracování určeného počtu provozních hodin se provádí předepsaná údržba zařízení podle pokynů výrobce (výměny olejů, mazání apod.). Tyto hodnoty jsou částečně proměnné (záleží na podmínkách provozu, stáří zařízení apod.). Vždy po skončení práce, případně odstavení vozidla se provádí základní údržba, tj. očištění, promazání a odstavení na určené místo.</w:t>
      </w:r>
    </w:p>
    <w:p w14:paraId="7524D4DD" w14:textId="77777777" w:rsidR="00757311" w:rsidRPr="00F821A3" w:rsidRDefault="00757311" w:rsidP="00757311">
      <w:pPr>
        <w:spacing w:line="252" w:lineRule="auto"/>
      </w:pPr>
    </w:p>
    <w:tbl>
      <w:tblPr>
        <w:tblW w:w="9285" w:type="dxa"/>
        <w:tblLayout w:type="fixed"/>
        <w:tblCellMar>
          <w:left w:w="71" w:type="dxa"/>
          <w:right w:w="71" w:type="dxa"/>
        </w:tblCellMar>
        <w:tblLook w:val="0000" w:firstRow="0" w:lastRow="0" w:firstColumn="0" w:lastColumn="0" w:noHBand="0" w:noVBand="0"/>
      </w:tblPr>
      <w:tblGrid>
        <w:gridCol w:w="7294"/>
        <w:gridCol w:w="8"/>
        <w:gridCol w:w="1983"/>
      </w:tblGrid>
      <w:tr w:rsidR="00093344" w:rsidRPr="00F821A3" w14:paraId="7EB2B507" w14:textId="77777777" w:rsidTr="00093344">
        <w:tc>
          <w:tcPr>
            <w:tcW w:w="7302" w:type="dxa"/>
            <w:gridSpan w:val="2"/>
            <w:tcBorders>
              <w:top w:val="single" w:sz="6" w:space="0" w:color="auto"/>
              <w:left w:val="single" w:sz="6" w:space="0" w:color="auto"/>
              <w:bottom w:val="single" w:sz="6" w:space="0" w:color="auto"/>
              <w:right w:val="single" w:sz="6" w:space="0" w:color="auto"/>
            </w:tcBorders>
          </w:tcPr>
          <w:p w14:paraId="210707AA" w14:textId="77777777" w:rsidR="00757311" w:rsidRPr="00F821A3" w:rsidRDefault="00757311" w:rsidP="005D36A7">
            <w:pPr>
              <w:spacing w:before="60" w:after="60"/>
              <w:ind w:left="284"/>
              <w:jc w:val="both"/>
              <w:rPr>
                <w:szCs w:val="22"/>
              </w:rPr>
            </w:pPr>
            <w:r w:rsidRPr="00F821A3">
              <w:rPr>
                <w:b/>
                <w:szCs w:val="22"/>
              </w:rPr>
              <w:t>Kontrolní a údržbová činnost</w:t>
            </w:r>
          </w:p>
        </w:tc>
        <w:tc>
          <w:tcPr>
            <w:tcW w:w="1983" w:type="dxa"/>
            <w:tcBorders>
              <w:top w:val="single" w:sz="6" w:space="0" w:color="auto"/>
              <w:left w:val="single" w:sz="6" w:space="0" w:color="auto"/>
              <w:bottom w:val="single" w:sz="6" w:space="0" w:color="auto"/>
              <w:right w:val="single" w:sz="6" w:space="0" w:color="auto"/>
            </w:tcBorders>
          </w:tcPr>
          <w:p w14:paraId="25BDD575" w14:textId="77777777" w:rsidR="00757311" w:rsidRPr="00F821A3" w:rsidRDefault="00757311" w:rsidP="005D36A7">
            <w:pPr>
              <w:spacing w:before="60" w:after="60"/>
              <w:ind w:left="284"/>
              <w:jc w:val="both"/>
              <w:rPr>
                <w:szCs w:val="22"/>
              </w:rPr>
            </w:pPr>
            <w:r w:rsidRPr="00F821A3">
              <w:rPr>
                <w:b/>
                <w:szCs w:val="22"/>
              </w:rPr>
              <w:t>Termín</w:t>
            </w:r>
          </w:p>
        </w:tc>
      </w:tr>
      <w:tr w:rsidR="00093344" w:rsidRPr="00F821A3" w14:paraId="23E2D577" w14:textId="77777777" w:rsidTr="00093344">
        <w:tc>
          <w:tcPr>
            <w:tcW w:w="7294" w:type="dxa"/>
            <w:tcBorders>
              <w:top w:val="single" w:sz="6" w:space="0" w:color="auto"/>
              <w:left w:val="single" w:sz="6" w:space="0" w:color="auto"/>
              <w:bottom w:val="single" w:sz="6" w:space="0" w:color="auto"/>
              <w:right w:val="single" w:sz="6" w:space="0" w:color="auto"/>
            </w:tcBorders>
          </w:tcPr>
          <w:p w14:paraId="28D7D158" w14:textId="77777777" w:rsidR="00757311" w:rsidRPr="00F821A3" w:rsidRDefault="00757311" w:rsidP="005D36A7">
            <w:pPr>
              <w:spacing w:before="60" w:after="60"/>
              <w:ind w:left="284"/>
              <w:jc w:val="both"/>
              <w:rPr>
                <w:szCs w:val="22"/>
              </w:rPr>
            </w:pPr>
            <w:r w:rsidRPr="00F821A3">
              <w:rPr>
                <w:szCs w:val="22"/>
              </w:rPr>
              <w:t>Kontrola technického stavu strojů a zařízení s běžnou údržbou</w:t>
            </w:r>
          </w:p>
        </w:tc>
        <w:tc>
          <w:tcPr>
            <w:tcW w:w="1991" w:type="dxa"/>
            <w:gridSpan w:val="2"/>
            <w:tcBorders>
              <w:top w:val="single" w:sz="6" w:space="0" w:color="auto"/>
              <w:left w:val="single" w:sz="6" w:space="0" w:color="auto"/>
              <w:bottom w:val="single" w:sz="6" w:space="0" w:color="auto"/>
              <w:right w:val="single" w:sz="6" w:space="0" w:color="auto"/>
            </w:tcBorders>
          </w:tcPr>
          <w:p w14:paraId="7A86E3EC" w14:textId="77777777" w:rsidR="00757311" w:rsidRPr="00F821A3" w:rsidRDefault="00757311" w:rsidP="005D36A7">
            <w:pPr>
              <w:spacing w:before="60" w:after="60"/>
              <w:ind w:left="284"/>
              <w:jc w:val="both"/>
              <w:rPr>
                <w:szCs w:val="22"/>
              </w:rPr>
            </w:pPr>
            <w:r w:rsidRPr="00F821A3">
              <w:rPr>
                <w:szCs w:val="22"/>
              </w:rPr>
              <w:t>1x za 3 měsíce</w:t>
            </w:r>
          </w:p>
        </w:tc>
      </w:tr>
      <w:tr w:rsidR="00093344" w:rsidRPr="00F821A3" w14:paraId="7569E97C" w14:textId="77777777" w:rsidTr="00093344">
        <w:tc>
          <w:tcPr>
            <w:tcW w:w="7294" w:type="dxa"/>
            <w:tcBorders>
              <w:top w:val="single" w:sz="6" w:space="0" w:color="auto"/>
              <w:left w:val="single" w:sz="6" w:space="0" w:color="auto"/>
              <w:bottom w:val="single" w:sz="6" w:space="0" w:color="auto"/>
              <w:right w:val="single" w:sz="6" w:space="0" w:color="auto"/>
            </w:tcBorders>
          </w:tcPr>
          <w:p w14:paraId="5023EC1A" w14:textId="77777777" w:rsidR="00757311" w:rsidRPr="00F821A3" w:rsidRDefault="00757311" w:rsidP="005D36A7">
            <w:pPr>
              <w:spacing w:before="60" w:after="60"/>
              <w:ind w:left="284"/>
              <w:jc w:val="both"/>
              <w:rPr>
                <w:szCs w:val="22"/>
              </w:rPr>
            </w:pPr>
            <w:r w:rsidRPr="00F821A3">
              <w:rPr>
                <w:szCs w:val="22"/>
              </w:rPr>
              <w:t>Celkové očištění a konzervace strojů, mechanizačních prostředků</w:t>
            </w:r>
          </w:p>
        </w:tc>
        <w:tc>
          <w:tcPr>
            <w:tcW w:w="1991" w:type="dxa"/>
            <w:gridSpan w:val="2"/>
            <w:tcBorders>
              <w:top w:val="single" w:sz="6" w:space="0" w:color="auto"/>
              <w:left w:val="single" w:sz="6" w:space="0" w:color="auto"/>
              <w:bottom w:val="single" w:sz="6" w:space="0" w:color="auto"/>
              <w:right w:val="single" w:sz="6" w:space="0" w:color="auto"/>
            </w:tcBorders>
          </w:tcPr>
          <w:p w14:paraId="0D25924A" w14:textId="77777777" w:rsidR="00757311" w:rsidRPr="00F821A3" w:rsidRDefault="00757311" w:rsidP="005D36A7">
            <w:pPr>
              <w:spacing w:before="60" w:after="60"/>
              <w:ind w:left="284"/>
              <w:jc w:val="both"/>
              <w:rPr>
                <w:szCs w:val="22"/>
              </w:rPr>
            </w:pPr>
            <w:r w:rsidRPr="00F821A3">
              <w:rPr>
                <w:szCs w:val="22"/>
              </w:rPr>
              <w:t>vždy po použití, minimálně 1 x za 3</w:t>
            </w:r>
            <w:r w:rsidR="00093344">
              <w:rPr>
                <w:szCs w:val="22"/>
              </w:rPr>
              <w:t> </w:t>
            </w:r>
            <w:r w:rsidRPr="00F821A3">
              <w:rPr>
                <w:szCs w:val="22"/>
              </w:rPr>
              <w:t>měsíce</w:t>
            </w:r>
          </w:p>
        </w:tc>
      </w:tr>
      <w:tr w:rsidR="00093344" w:rsidRPr="00F821A3" w14:paraId="490A9AA7" w14:textId="77777777" w:rsidTr="00093344">
        <w:tc>
          <w:tcPr>
            <w:tcW w:w="7294" w:type="dxa"/>
            <w:tcBorders>
              <w:top w:val="single" w:sz="6" w:space="0" w:color="auto"/>
              <w:left w:val="single" w:sz="6" w:space="0" w:color="auto"/>
              <w:bottom w:val="single" w:sz="6" w:space="0" w:color="auto"/>
              <w:right w:val="single" w:sz="6" w:space="0" w:color="auto"/>
            </w:tcBorders>
          </w:tcPr>
          <w:p w14:paraId="7B2F3A9F" w14:textId="77777777" w:rsidR="00757311" w:rsidRPr="00F821A3" w:rsidRDefault="00757311" w:rsidP="005D36A7">
            <w:pPr>
              <w:spacing w:before="60" w:after="60"/>
              <w:ind w:left="284"/>
              <w:jc w:val="both"/>
              <w:rPr>
                <w:szCs w:val="22"/>
              </w:rPr>
            </w:pPr>
            <w:r w:rsidRPr="00F821A3">
              <w:rPr>
                <w:szCs w:val="22"/>
              </w:rPr>
              <w:t>Čištění a mytí dopravních prostředků</w:t>
            </w:r>
          </w:p>
        </w:tc>
        <w:tc>
          <w:tcPr>
            <w:tcW w:w="1991" w:type="dxa"/>
            <w:gridSpan w:val="2"/>
            <w:tcBorders>
              <w:top w:val="single" w:sz="6" w:space="0" w:color="auto"/>
              <w:left w:val="single" w:sz="6" w:space="0" w:color="auto"/>
              <w:bottom w:val="single" w:sz="6" w:space="0" w:color="auto"/>
              <w:right w:val="single" w:sz="6" w:space="0" w:color="auto"/>
            </w:tcBorders>
          </w:tcPr>
          <w:p w14:paraId="5DE8DA46" w14:textId="77777777" w:rsidR="00757311" w:rsidRPr="00F821A3" w:rsidRDefault="00757311" w:rsidP="005D36A7">
            <w:pPr>
              <w:spacing w:before="60" w:after="60"/>
              <w:ind w:left="284"/>
              <w:jc w:val="both"/>
              <w:rPr>
                <w:szCs w:val="22"/>
              </w:rPr>
            </w:pPr>
            <w:r w:rsidRPr="00F821A3">
              <w:rPr>
                <w:szCs w:val="22"/>
              </w:rPr>
              <w:t>vždy po použití, minimálně 1 x za 3</w:t>
            </w:r>
            <w:r w:rsidR="00093344">
              <w:rPr>
                <w:szCs w:val="22"/>
              </w:rPr>
              <w:t> </w:t>
            </w:r>
            <w:r w:rsidRPr="00F821A3">
              <w:rPr>
                <w:szCs w:val="22"/>
              </w:rPr>
              <w:t>měsíce</w:t>
            </w:r>
          </w:p>
        </w:tc>
      </w:tr>
      <w:tr w:rsidR="00093344" w:rsidRPr="00F821A3" w14:paraId="5BA780FD" w14:textId="77777777" w:rsidTr="00093344">
        <w:tc>
          <w:tcPr>
            <w:tcW w:w="7294" w:type="dxa"/>
            <w:tcBorders>
              <w:top w:val="single" w:sz="6" w:space="0" w:color="auto"/>
              <w:left w:val="single" w:sz="6" w:space="0" w:color="auto"/>
              <w:bottom w:val="single" w:sz="6" w:space="0" w:color="auto"/>
              <w:right w:val="single" w:sz="6" w:space="0" w:color="auto"/>
            </w:tcBorders>
          </w:tcPr>
          <w:p w14:paraId="36DBCFBC" w14:textId="77777777" w:rsidR="00757311" w:rsidRPr="00F821A3" w:rsidRDefault="00757311" w:rsidP="005D36A7">
            <w:pPr>
              <w:spacing w:before="60" w:after="60"/>
              <w:ind w:left="284"/>
              <w:jc w:val="both"/>
              <w:rPr>
                <w:szCs w:val="22"/>
              </w:rPr>
            </w:pPr>
            <w:r w:rsidRPr="00F821A3">
              <w:rPr>
                <w:szCs w:val="22"/>
              </w:rPr>
              <w:t>Kontrola provozuschopnosti málo užívaných strojů a zařízení</w:t>
            </w:r>
          </w:p>
        </w:tc>
        <w:tc>
          <w:tcPr>
            <w:tcW w:w="1991" w:type="dxa"/>
            <w:gridSpan w:val="2"/>
            <w:tcBorders>
              <w:top w:val="single" w:sz="6" w:space="0" w:color="auto"/>
              <w:left w:val="single" w:sz="6" w:space="0" w:color="auto"/>
              <w:bottom w:val="single" w:sz="6" w:space="0" w:color="auto"/>
              <w:right w:val="single" w:sz="6" w:space="0" w:color="auto"/>
            </w:tcBorders>
          </w:tcPr>
          <w:p w14:paraId="29BD3BAF" w14:textId="77777777" w:rsidR="00757311" w:rsidRPr="00F821A3" w:rsidRDefault="00757311" w:rsidP="005D36A7">
            <w:pPr>
              <w:spacing w:before="60" w:after="60"/>
              <w:ind w:left="284"/>
              <w:jc w:val="both"/>
              <w:rPr>
                <w:szCs w:val="22"/>
              </w:rPr>
            </w:pPr>
            <w:r w:rsidRPr="00F821A3">
              <w:rPr>
                <w:szCs w:val="22"/>
              </w:rPr>
              <w:t>1x ročně</w:t>
            </w:r>
          </w:p>
        </w:tc>
      </w:tr>
      <w:tr w:rsidR="00093344" w:rsidRPr="00F821A3" w14:paraId="3509A3D2" w14:textId="77777777" w:rsidTr="00093344">
        <w:tc>
          <w:tcPr>
            <w:tcW w:w="7294" w:type="dxa"/>
            <w:tcBorders>
              <w:top w:val="single" w:sz="6" w:space="0" w:color="auto"/>
              <w:left w:val="single" w:sz="6" w:space="0" w:color="auto"/>
              <w:bottom w:val="single" w:sz="6" w:space="0" w:color="auto"/>
              <w:right w:val="single" w:sz="6" w:space="0" w:color="auto"/>
            </w:tcBorders>
          </w:tcPr>
          <w:p w14:paraId="440C50A3" w14:textId="77777777" w:rsidR="00757311" w:rsidRPr="00F821A3" w:rsidRDefault="00757311" w:rsidP="005D36A7">
            <w:pPr>
              <w:spacing w:before="60" w:after="60"/>
              <w:ind w:left="284"/>
              <w:jc w:val="both"/>
              <w:rPr>
                <w:szCs w:val="22"/>
              </w:rPr>
            </w:pPr>
            <w:r w:rsidRPr="00F821A3">
              <w:rPr>
                <w:szCs w:val="22"/>
              </w:rPr>
              <w:t>Obnova poškozených nátěrů</w:t>
            </w:r>
          </w:p>
        </w:tc>
        <w:tc>
          <w:tcPr>
            <w:tcW w:w="1991" w:type="dxa"/>
            <w:gridSpan w:val="2"/>
            <w:tcBorders>
              <w:top w:val="single" w:sz="6" w:space="0" w:color="auto"/>
              <w:left w:val="single" w:sz="6" w:space="0" w:color="auto"/>
              <w:bottom w:val="single" w:sz="6" w:space="0" w:color="auto"/>
              <w:right w:val="single" w:sz="6" w:space="0" w:color="auto"/>
            </w:tcBorders>
          </w:tcPr>
          <w:p w14:paraId="277E582E" w14:textId="77777777" w:rsidR="00757311" w:rsidRPr="00F821A3" w:rsidRDefault="00757311" w:rsidP="005D36A7">
            <w:pPr>
              <w:spacing w:before="60" w:after="60"/>
              <w:ind w:left="284"/>
              <w:jc w:val="both"/>
              <w:rPr>
                <w:szCs w:val="22"/>
              </w:rPr>
            </w:pPr>
            <w:r w:rsidRPr="00F821A3">
              <w:rPr>
                <w:szCs w:val="22"/>
              </w:rPr>
              <w:t xml:space="preserve">1 x </w:t>
            </w:r>
            <w:r w:rsidR="00093344">
              <w:rPr>
                <w:szCs w:val="22"/>
              </w:rPr>
              <w:t xml:space="preserve">za </w:t>
            </w:r>
            <w:r w:rsidRPr="00F821A3">
              <w:rPr>
                <w:szCs w:val="22"/>
              </w:rPr>
              <w:t>3 roky</w:t>
            </w:r>
          </w:p>
        </w:tc>
      </w:tr>
      <w:tr w:rsidR="00093344" w:rsidRPr="00F821A3" w14:paraId="4FACA1A9" w14:textId="77777777" w:rsidTr="00093344">
        <w:tc>
          <w:tcPr>
            <w:tcW w:w="7294" w:type="dxa"/>
            <w:tcBorders>
              <w:top w:val="single" w:sz="6" w:space="0" w:color="auto"/>
              <w:left w:val="single" w:sz="6" w:space="0" w:color="auto"/>
              <w:bottom w:val="single" w:sz="6" w:space="0" w:color="auto"/>
              <w:right w:val="single" w:sz="6" w:space="0" w:color="auto"/>
            </w:tcBorders>
          </w:tcPr>
          <w:p w14:paraId="4DDE713A" w14:textId="77777777" w:rsidR="00757311" w:rsidRPr="00F821A3" w:rsidRDefault="00757311" w:rsidP="005D36A7">
            <w:pPr>
              <w:spacing w:before="60" w:after="60"/>
              <w:ind w:left="284"/>
              <w:jc w:val="both"/>
              <w:rPr>
                <w:szCs w:val="22"/>
              </w:rPr>
            </w:pPr>
            <w:r w:rsidRPr="00F821A3">
              <w:rPr>
                <w:szCs w:val="22"/>
              </w:rPr>
              <w:t>Kontrola a údržba strojů a zařízení dle návodu výrobce</w:t>
            </w:r>
          </w:p>
        </w:tc>
        <w:tc>
          <w:tcPr>
            <w:tcW w:w="1991" w:type="dxa"/>
            <w:gridSpan w:val="2"/>
            <w:tcBorders>
              <w:top w:val="single" w:sz="6" w:space="0" w:color="auto"/>
              <w:left w:val="single" w:sz="6" w:space="0" w:color="auto"/>
              <w:bottom w:val="single" w:sz="6" w:space="0" w:color="auto"/>
              <w:right w:val="single" w:sz="6" w:space="0" w:color="auto"/>
            </w:tcBorders>
          </w:tcPr>
          <w:p w14:paraId="69AA91EA" w14:textId="77777777" w:rsidR="00757311" w:rsidRPr="00F821A3" w:rsidRDefault="00757311" w:rsidP="005D36A7">
            <w:pPr>
              <w:spacing w:before="60" w:after="60"/>
              <w:ind w:left="284"/>
              <w:jc w:val="both"/>
              <w:rPr>
                <w:szCs w:val="22"/>
              </w:rPr>
            </w:pPr>
          </w:p>
        </w:tc>
      </w:tr>
    </w:tbl>
    <w:p w14:paraId="2CC2C090" w14:textId="77777777" w:rsidR="00757311" w:rsidRPr="00F821A3" w:rsidRDefault="00757311" w:rsidP="00757311">
      <w:pPr>
        <w:spacing w:line="252" w:lineRule="auto"/>
      </w:pPr>
    </w:p>
    <w:p w14:paraId="46622AEE" w14:textId="77777777" w:rsidR="00757311" w:rsidRPr="00F821A3" w:rsidRDefault="00757311" w:rsidP="00FD68DC">
      <w:pPr>
        <w:pStyle w:val="Nadpis2"/>
      </w:pPr>
      <w:bookmarkStart w:id="212" w:name="_Toc339467996"/>
      <w:bookmarkStart w:id="213" w:name="_Toc128136823"/>
      <w:r w:rsidRPr="00F821A3">
        <w:lastRenderedPageBreak/>
        <w:t>Dílenská zařízení</w:t>
      </w:r>
      <w:bookmarkEnd w:id="212"/>
      <w:bookmarkEnd w:id="213"/>
    </w:p>
    <w:p w14:paraId="3F15C567" w14:textId="77777777" w:rsidR="00757311" w:rsidRPr="00F821A3" w:rsidRDefault="00757311" w:rsidP="00144C78">
      <w:pPr>
        <w:pStyle w:val="odstaveczarovnan"/>
      </w:pPr>
      <w:r w:rsidRPr="00F821A3">
        <w:t>Tato údržba je odvislá od návodů výrobců jednotlivých strojů a zařízení. Běžná údržba, tj. očištění a promazání se provádí ihned po skončení práce. Termíny další údržby jsou dány odpracováním určeného počtu hodin a vnitřními podmínkami. Údržbářské práce provádí k tomu určená osoba a to buď na základě pracovní náplně nebo na příkaz vedoucího pracovníka objektu.</w:t>
      </w:r>
    </w:p>
    <w:p w14:paraId="4142CB32" w14:textId="77777777" w:rsidR="00757311" w:rsidRPr="00F821A3" w:rsidRDefault="00757311" w:rsidP="00757311">
      <w:pPr>
        <w:spacing w:line="252" w:lineRule="auto"/>
      </w:pPr>
    </w:p>
    <w:tbl>
      <w:tblPr>
        <w:tblW w:w="9285" w:type="dxa"/>
        <w:tblLayout w:type="fixed"/>
        <w:tblCellMar>
          <w:left w:w="71" w:type="dxa"/>
          <w:right w:w="71" w:type="dxa"/>
        </w:tblCellMar>
        <w:tblLook w:val="0000" w:firstRow="0" w:lastRow="0" w:firstColumn="0" w:lastColumn="0" w:noHBand="0" w:noVBand="0"/>
      </w:tblPr>
      <w:tblGrid>
        <w:gridCol w:w="7294"/>
        <w:gridCol w:w="8"/>
        <w:gridCol w:w="1983"/>
      </w:tblGrid>
      <w:tr w:rsidR="00AD3133" w:rsidRPr="00F821A3" w14:paraId="3C7A1622" w14:textId="77777777" w:rsidTr="00AD3133">
        <w:tc>
          <w:tcPr>
            <w:tcW w:w="7302" w:type="dxa"/>
            <w:gridSpan w:val="2"/>
            <w:tcBorders>
              <w:top w:val="single" w:sz="6" w:space="0" w:color="auto"/>
              <w:left w:val="single" w:sz="6" w:space="0" w:color="auto"/>
              <w:bottom w:val="single" w:sz="6" w:space="0" w:color="auto"/>
              <w:right w:val="single" w:sz="6" w:space="0" w:color="auto"/>
            </w:tcBorders>
          </w:tcPr>
          <w:p w14:paraId="3A7A21A5" w14:textId="77777777" w:rsidR="00757311" w:rsidRPr="00F821A3" w:rsidRDefault="00757311" w:rsidP="005D36A7">
            <w:pPr>
              <w:spacing w:before="60" w:after="60"/>
              <w:ind w:left="284"/>
              <w:jc w:val="both"/>
              <w:rPr>
                <w:szCs w:val="22"/>
              </w:rPr>
            </w:pPr>
            <w:r w:rsidRPr="00F821A3">
              <w:rPr>
                <w:b/>
                <w:szCs w:val="22"/>
              </w:rPr>
              <w:t>Kontrolní a údržbová činnost</w:t>
            </w:r>
          </w:p>
        </w:tc>
        <w:tc>
          <w:tcPr>
            <w:tcW w:w="1983" w:type="dxa"/>
            <w:tcBorders>
              <w:top w:val="single" w:sz="6" w:space="0" w:color="auto"/>
              <w:left w:val="single" w:sz="6" w:space="0" w:color="auto"/>
              <w:bottom w:val="single" w:sz="6" w:space="0" w:color="auto"/>
              <w:right w:val="single" w:sz="6" w:space="0" w:color="auto"/>
            </w:tcBorders>
          </w:tcPr>
          <w:p w14:paraId="7A6980AB" w14:textId="77777777" w:rsidR="00757311" w:rsidRPr="00F821A3" w:rsidRDefault="00757311" w:rsidP="005D36A7">
            <w:pPr>
              <w:spacing w:before="60" w:after="60"/>
              <w:ind w:left="284"/>
              <w:jc w:val="both"/>
              <w:rPr>
                <w:szCs w:val="22"/>
              </w:rPr>
            </w:pPr>
            <w:r w:rsidRPr="00F821A3">
              <w:rPr>
                <w:b/>
                <w:szCs w:val="22"/>
              </w:rPr>
              <w:t>Termín</w:t>
            </w:r>
          </w:p>
        </w:tc>
      </w:tr>
      <w:tr w:rsidR="00757311" w:rsidRPr="00F821A3" w14:paraId="25E021F0" w14:textId="77777777" w:rsidTr="005D36A7">
        <w:tc>
          <w:tcPr>
            <w:tcW w:w="7294" w:type="dxa"/>
            <w:tcBorders>
              <w:top w:val="single" w:sz="6" w:space="0" w:color="auto"/>
              <w:left w:val="single" w:sz="6" w:space="0" w:color="auto"/>
              <w:bottom w:val="single" w:sz="6" w:space="0" w:color="auto"/>
              <w:right w:val="single" w:sz="6" w:space="0" w:color="auto"/>
            </w:tcBorders>
          </w:tcPr>
          <w:p w14:paraId="32AFF37D" w14:textId="77777777" w:rsidR="00757311" w:rsidRPr="00F821A3" w:rsidRDefault="00757311" w:rsidP="005D36A7">
            <w:pPr>
              <w:spacing w:before="60" w:after="60"/>
              <w:ind w:left="284"/>
              <w:jc w:val="both"/>
              <w:rPr>
                <w:szCs w:val="22"/>
              </w:rPr>
            </w:pPr>
            <w:r w:rsidRPr="00F821A3">
              <w:rPr>
                <w:szCs w:val="22"/>
              </w:rPr>
              <w:t>Běžná strojní údržba</w:t>
            </w:r>
          </w:p>
          <w:p w14:paraId="231CD3C9" w14:textId="77777777" w:rsidR="00757311" w:rsidRPr="00F821A3" w:rsidRDefault="00757311" w:rsidP="005D36A7">
            <w:pPr>
              <w:spacing w:before="60" w:after="60"/>
              <w:ind w:left="284"/>
              <w:jc w:val="both"/>
              <w:rPr>
                <w:szCs w:val="22"/>
              </w:rPr>
            </w:pPr>
            <w:r w:rsidRPr="00F821A3">
              <w:rPr>
                <w:szCs w:val="22"/>
              </w:rPr>
              <w:t>a/ promazání ložisek, převodů a třecích ploch</w:t>
            </w:r>
          </w:p>
          <w:p w14:paraId="23F5838A" w14:textId="77777777" w:rsidR="00757311" w:rsidRPr="00F821A3" w:rsidRDefault="00757311" w:rsidP="005D36A7">
            <w:pPr>
              <w:spacing w:before="60" w:after="60"/>
              <w:ind w:left="284"/>
              <w:jc w:val="both"/>
              <w:rPr>
                <w:szCs w:val="22"/>
              </w:rPr>
            </w:pPr>
            <w:r w:rsidRPr="00F821A3">
              <w:rPr>
                <w:szCs w:val="22"/>
              </w:rPr>
              <w:t>b/ kontrola a doplnění mazacích olejů</w:t>
            </w:r>
          </w:p>
        </w:tc>
        <w:tc>
          <w:tcPr>
            <w:tcW w:w="1991" w:type="dxa"/>
            <w:gridSpan w:val="2"/>
            <w:tcBorders>
              <w:top w:val="single" w:sz="6" w:space="0" w:color="auto"/>
              <w:left w:val="single" w:sz="6" w:space="0" w:color="auto"/>
              <w:bottom w:val="single" w:sz="6" w:space="0" w:color="auto"/>
              <w:right w:val="single" w:sz="6" w:space="0" w:color="auto"/>
            </w:tcBorders>
          </w:tcPr>
          <w:p w14:paraId="1CC3FD7B" w14:textId="77777777" w:rsidR="00757311" w:rsidRPr="00F821A3" w:rsidRDefault="00757311" w:rsidP="005D36A7">
            <w:pPr>
              <w:spacing w:before="60" w:after="60"/>
              <w:ind w:left="284"/>
              <w:jc w:val="both"/>
              <w:rPr>
                <w:szCs w:val="22"/>
              </w:rPr>
            </w:pPr>
            <w:r w:rsidRPr="00F821A3">
              <w:rPr>
                <w:szCs w:val="22"/>
              </w:rPr>
              <w:t>1 x za 3 měsíce</w:t>
            </w:r>
          </w:p>
        </w:tc>
      </w:tr>
      <w:tr w:rsidR="00757311" w:rsidRPr="00F821A3" w14:paraId="25AFB90B" w14:textId="77777777" w:rsidTr="005D36A7">
        <w:tc>
          <w:tcPr>
            <w:tcW w:w="7294" w:type="dxa"/>
            <w:tcBorders>
              <w:top w:val="single" w:sz="6" w:space="0" w:color="auto"/>
              <w:left w:val="single" w:sz="6" w:space="0" w:color="auto"/>
              <w:bottom w:val="single" w:sz="6" w:space="0" w:color="auto"/>
              <w:right w:val="single" w:sz="6" w:space="0" w:color="auto"/>
            </w:tcBorders>
          </w:tcPr>
          <w:p w14:paraId="2282CE41" w14:textId="77777777" w:rsidR="00757311" w:rsidRPr="00F821A3" w:rsidRDefault="00757311" w:rsidP="005D36A7">
            <w:pPr>
              <w:spacing w:before="60" w:after="60"/>
              <w:ind w:left="284"/>
              <w:jc w:val="both"/>
              <w:rPr>
                <w:szCs w:val="22"/>
              </w:rPr>
            </w:pPr>
            <w:r w:rsidRPr="00F821A3">
              <w:rPr>
                <w:szCs w:val="22"/>
              </w:rPr>
              <w:t>Celkové očištění a konzervace strojů a zařízení</w:t>
            </w:r>
          </w:p>
        </w:tc>
        <w:tc>
          <w:tcPr>
            <w:tcW w:w="1991" w:type="dxa"/>
            <w:gridSpan w:val="2"/>
            <w:tcBorders>
              <w:top w:val="single" w:sz="6" w:space="0" w:color="auto"/>
              <w:left w:val="single" w:sz="6" w:space="0" w:color="auto"/>
              <w:bottom w:val="single" w:sz="6" w:space="0" w:color="auto"/>
              <w:right w:val="single" w:sz="6" w:space="0" w:color="auto"/>
            </w:tcBorders>
          </w:tcPr>
          <w:p w14:paraId="0F2F53D5" w14:textId="77777777" w:rsidR="00757311" w:rsidRPr="00F821A3" w:rsidRDefault="00757311" w:rsidP="005D36A7">
            <w:pPr>
              <w:spacing w:before="60" w:after="60"/>
              <w:ind w:left="284"/>
              <w:jc w:val="both"/>
              <w:rPr>
                <w:szCs w:val="22"/>
              </w:rPr>
            </w:pPr>
            <w:r w:rsidRPr="00F821A3">
              <w:rPr>
                <w:szCs w:val="22"/>
              </w:rPr>
              <w:t>1x za 6 měsíců</w:t>
            </w:r>
          </w:p>
        </w:tc>
      </w:tr>
      <w:tr w:rsidR="00757311" w:rsidRPr="00F821A3" w14:paraId="08B69E35" w14:textId="77777777" w:rsidTr="005D36A7">
        <w:tc>
          <w:tcPr>
            <w:tcW w:w="7294" w:type="dxa"/>
            <w:tcBorders>
              <w:top w:val="single" w:sz="6" w:space="0" w:color="auto"/>
              <w:left w:val="single" w:sz="6" w:space="0" w:color="auto"/>
              <w:bottom w:val="single" w:sz="6" w:space="0" w:color="auto"/>
              <w:right w:val="single" w:sz="6" w:space="0" w:color="auto"/>
            </w:tcBorders>
          </w:tcPr>
          <w:p w14:paraId="615AAA58" w14:textId="77777777" w:rsidR="00757311" w:rsidRPr="00F821A3" w:rsidRDefault="00757311" w:rsidP="005D36A7">
            <w:pPr>
              <w:spacing w:before="60" w:after="60"/>
              <w:ind w:left="284"/>
              <w:jc w:val="both"/>
              <w:rPr>
                <w:szCs w:val="22"/>
              </w:rPr>
            </w:pPr>
            <w:r w:rsidRPr="00F821A3">
              <w:rPr>
                <w:szCs w:val="22"/>
              </w:rPr>
              <w:t>U málo používaných strojů kontrola provozuschopnosti</w:t>
            </w:r>
          </w:p>
        </w:tc>
        <w:tc>
          <w:tcPr>
            <w:tcW w:w="1991" w:type="dxa"/>
            <w:gridSpan w:val="2"/>
            <w:tcBorders>
              <w:top w:val="single" w:sz="6" w:space="0" w:color="auto"/>
              <w:left w:val="single" w:sz="6" w:space="0" w:color="auto"/>
              <w:bottom w:val="single" w:sz="6" w:space="0" w:color="auto"/>
              <w:right w:val="single" w:sz="6" w:space="0" w:color="auto"/>
            </w:tcBorders>
          </w:tcPr>
          <w:p w14:paraId="6E45D984" w14:textId="77777777" w:rsidR="00757311" w:rsidRPr="00F821A3" w:rsidRDefault="00757311" w:rsidP="005D36A7">
            <w:pPr>
              <w:spacing w:before="60" w:after="60"/>
              <w:ind w:left="284"/>
              <w:jc w:val="both"/>
              <w:rPr>
                <w:szCs w:val="22"/>
              </w:rPr>
            </w:pPr>
            <w:r w:rsidRPr="00F821A3">
              <w:rPr>
                <w:szCs w:val="22"/>
              </w:rPr>
              <w:t>1x ročně</w:t>
            </w:r>
          </w:p>
        </w:tc>
      </w:tr>
      <w:tr w:rsidR="00757311" w:rsidRPr="00F821A3" w14:paraId="30F05A1D" w14:textId="77777777" w:rsidTr="005D36A7">
        <w:tc>
          <w:tcPr>
            <w:tcW w:w="7294" w:type="dxa"/>
            <w:tcBorders>
              <w:top w:val="single" w:sz="6" w:space="0" w:color="auto"/>
              <w:left w:val="single" w:sz="6" w:space="0" w:color="auto"/>
              <w:bottom w:val="single" w:sz="6" w:space="0" w:color="auto"/>
              <w:right w:val="single" w:sz="6" w:space="0" w:color="auto"/>
            </w:tcBorders>
          </w:tcPr>
          <w:p w14:paraId="60E01777" w14:textId="77777777" w:rsidR="00757311" w:rsidRPr="00F821A3" w:rsidRDefault="00757311" w:rsidP="005D36A7">
            <w:pPr>
              <w:spacing w:before="60" w:after="60"/>
              <w:ind w:left="284"/>
              <w:jc w:val="both"/>
              <w:rPr>
                <w:szCs w:val="22"/>
              </w:rPr>
            </w:pPr>
            <w:r w:rsidRPr="00F821A3">
              <w:rPr>
                <w:szCs w:val="22"/>
              </w:rPr>
              <w:t>Obnova poškozených nátěrů</w:t>
            </w:r>
          </w:p>
        </w:tc>
        <w:tc>
          <w:tcPr>
            <w:tcW w:w="1991" w:type="dxa"/>
            <w:gridSpan w:val="2"/>
            <w:tcBorders>
              <w:top w:val="single" w:sz="6" w:space="0" w:color="auto"/>
              <w:left w:val="single" w:sz="6" w:space="0" w:color="auto"/>
              <w:bottom w:val="single" w:sz="6" w:space="0" w:color="auto"/>
              <w:right w:val="single" w:sz="6" w:space="0" w:color="auto"/>
            </w:tcBorders>
          </w:tcPr>
          <w:p w14:paraId="0FF123A0" w14:textId="77777777" w:rsidR="00757311" w:rsidRPr="00F821A3" w:rsidRDefault="00757311" w:rsidP="005D36A7">
            <w:pPr>
              <w:spacing w:before="60" w:after="60"/>
              <w:ind w:left="284"/>
              <w:jc w:val="both"/>
              <w:rPr>
                <w:szCs w:val="22"/>
              </w:rPr>
            </w:pPr>
            <w:r w:rsidRPr="00F821A3">
              <w:rPr>
                <w:szCs w:val="22"/>
              </w:rPr>
              <w:t>1x za 3 roky</w:t>
            </w:r>
          </w:p>
        </w:tc>
      </w:tr>
      <w:tr w:rsidR="00757311" w:rsidRPr="00F821A3" w14:paraId="6EA9A638" w14:textId="77777777" w:rsidTr="005D36A7">
        <w:tc>
          <w:tcPr>
            <w:tcW w:w="7294" w:type="dxa"/>
            <w:tcBorders>
              <w:top w:val="single" w:sz="6" w:space="0" w:color="auto"/>
              <w:left w:val="single" w:sz="6" w:space="0" w:color="auto"/>
              <w:bottom w:val="single" w:sz="6" w:space="0" w:color="auto"/>
              <w:right w:val="single" w:sz="6" w:space="0" w:color="auto"/>
            </w:tcBorders>
          </w:tcPr>
          <w:p w14:paraId="0FBDCBBA" w14:textId="77777777" w:rsidR="00757311" w:rsidRPr="00F821A3" w:rsidRDefault="00757311" w:rsidP="005D36A7">
            <w:pPr>
              <w:spacing w:before="60" w:after="60"/>
              <w:ind w:left="284"/>
              <w:jc w:val="both"/>
              <w:rPr>
                <w:szCs w:val="22"/>
              </w:rPr>
            </w:pPr>
            <w:r w:rsidRPr="00F821A3">
              <w:rPr>
                <w:szCs w:val="22"/>
              </w:rPr>
              <w:t>Obnova poškozených nátěrů</w:t>
            </w:r>
          </w:p>
        </w:tc>
        <w:tc>
          <w:tcPr>
            <w:tcW w:w="1991" w:type="dxa"/>
            <w:gridSpan w:val="2"/>
            <w:tcBorders>
              <w:top w:val="single" w:sz="6" w:space="0" w:color="auto"/>
              <w:left w:val="single" w:sz="6" w:space="0" w:color="auto"/>
              <w:bottom w:val="single" w:sz="6" w:space="0" w:color="auto"/>
              <w:right w:val="single" w:sz="6" w:space="0" w:color="auto"/>
            </w:tcBorders>
          </w:tcPr>
          <w:p w14:paraId="7F3D5317" w14:textId="77777777" w:rsidR="00757311" w:rsidRPr="00F821A3" w:rsidRDefault="00757311" w:rsidP="005D36A7">
            <w:pPr>
              <w:spacing w:before="60" w:after="60"/>
              <w:ind w:left="284"/>
              <w:jc w:val="both"/>
              <w:rPr>
                <w:szCs w:val="22"/>
              </w:rPr>
            </w:pPr>
            <w:r w:rsidRPr="00F821A3">
              <w:rPr>
                <w:szCs w:val="22"/>
              </w:rPr>
              <w:t>1 x 3 roky</w:t>
            </w:r>
          </w:p>
        </w:tc>
      </w:tr>
      <w:tr w:rsidR="00757311" w:rsidRPr="00F821A3" w14:paraId="71B5C59B" w14:textId="77777777" w:rsidTr="005D36A7">
        <w:tc>
          <w:tcPr>
            <w:tcW w:w="7294" w:type="dxa"/>
            <w:tcBorders>
              <w:top w:val="single" w:sz="6" w:space="0" w:color="auto"/>
              <w:left w:val="single" w:sz="6" w:space="0" w:color="auto"/>
              <w:bottom w:val="single" w:sz="6" w:space="0" w:color="auto"/>
              <w:right w:val="single" w:sz="6" w:space="0" w:color="auto"/>
            </w:tcBorders>
          </w:tcPr>
          <w:p w14:paraId="7D5A9EC3" w14:textId="77777777" w:rsidR="00757311" w:rsidRPr="00F821A3" w:rsidRDefault="00757311" w:rsidP="005D36A7">
            <w:pPr>
              <w:spacing w:before="60" w:after="60"/>
              <w:ind w:left="284"/>
              <w:jc w:val="both"/>
              <w:rPr>
                <w:szCs w:val="22"/>
              </w:rPr>
            </w:pPr>
            <w:r w:rsidRPr="00F821A3">
              <w:rPr>
                <w:szCs w:val="22"/>
              </w:rPr>
              <w:t xml:space="preserve">Kontrola a údržba strojů a zařízení </w:t>
            </w:r>
          </w:p>
        </w:tc>
        <w:tc>
          <w:tcPr>
            <w:tcW w:w="1991" w:type="dxa"/>
            <w:gridSpan w:val="2"/>
            <w:tcBorders>
              <w:top w:val="single" w:sz="6" w:space="0" w:color="auto"/>
              <w:left w:val="single" w:sz="6" w:space="0" w:color="auto"/>
              <w:bottom w:val="single" w:sz="6" w:space="0" w:color="auto"/>
              <w:right w:val="single" w:sz="6" w:space="0" w:color="auto"/>
            </w:tcBorders>
          </w:tcPr>
          <w:p w14:paraId="188998C0" w14:textId="77777777" w:rsidR="00757311" w:rsidRPr="00F821A3" w:rsidRDefault="004C2FB7" w:rsidP="004C2FB7">
            <w:pPr>
              <w:spacing w:before="60" w:after="60"/>
              <w:ind w:left="284"/>
              <w:rPr>
                <w:szCs w:val="22"/>
              </w:rPr>
            </w:pPr>
            <w:r>
              <w:rPr>
                <w:szCs w:val="22"/>
              </w:rPr>
              <w:t>d</w:t>
            </w:r>
            <w:r w:rsidR="00757311" w:rsidRPr="00F821A3">
              <w:rPr>
                <w:szCs w:val="22"/>
              </w:rPr>
              <w:t>le návodu výrobce</w:t>
            </w:r>
          </w:p>
        </w:tc>
      </w:tr>
    </w:tbl>
    <w:p w14:paraId="656AAC90" w14:textId="77777777" w:rsidR="00757311" w:rsidRPr="00F821A3" w:rsidRDefault="00757311" w:rsidP="00FD68DC">
      <w:pPr>
        <w:pStyle w:val="Nadpis2"/>
      </w:pPr>
      <w:bookmarkStart w:id="214" w:name="_Toc339467997"/>
      <w:bookmarkStart w:id="215" w:name="_Toc128136824"/>
      <w:r w:rsidRPr="00F821A3">
        <w:t>Lodě a plovoucí zařízení</w:t>
      </w:r>
      <w:bookmarkEnd w:id="214"/>
      <w:bookmarkEnd w:id="215"/>
    </w:p>
    <w:tbl>
      <w:tblPr>
        <w:tblW w:w="9285" w:type="dxa"/>
        <w:tblLayout w:type="fixed"/>
        <w:tblCellMar>
          <w:left w:w="71" w:type="dxa"/>
          <w:right w:w="71" w:type="dxa"/>
        </w:tblCellMar>
        <w:tblLook w:val="0000" w:firstRow="0" w:lastRow="0" w:firstColumn="0" w:lastColumn="0" w:noHBand="0" w:noVBand="0"/>
      </w:tblPr>
      <w:tblGrid>
        <w:gridCol w:w="7294"/>
        <w:gridCol w:w="8"/>
        <w:gridCol w:w="1983"/>
      </w:tblGrid>
      <w:tr w:rsidR="00093344" w:rsidRPr="00F821A3" w14:paraId="2BA9FD33" w14:textId="77777777" w:rsidTr="00093344">
        <w:tc>
          <w:tcPr>
            <w:tcW w:w="7302" w:type="dxa"/>
            <w:gridSpan w:val="2"/>
            <w:tcBorders>
              <w:top w:val="single" w:sz="6" w:space="0" w:color="auto"/>
              <w:left w:val="single" w:sz="6" w:space="0" w:color="auto"/>
              <w:bottom w:val="single" w:sz="6" w:space="0" w:color="auto"/>
              <w:right w:val="single" w:sz="6" w:space="0" w:color="auto"/>
            </w:tcBorders>
          </w:tcPr>
          <w:p w14:paraId="486B07D3" w14:textId="77777777" w:rsidR="00757311" w:rsidRPr="00F821A3" w:rsidRDefault="00757311" w:rsidP="005D36A7">
            <w:pPr>
              <w:spacing w:before="60" w:after="60"/>
              <w:ind w:left="284"/>
              <w:jc w:val="both"/>
              <w:rPr>
                <w:szCs w:val="22"/>
              </w:rPr>
            </w:pPr>
            <w:r w:rsidRPr="00F821A3">
              <w:rPr>
                <w:b/>
                <w:szCs w:val="22"/>
              </w:rPr>
              <w:t>Kontrolní a údržbová činnost</w:t>
            </w:r>
          </w:p>
        </w:tc>
        <w:tc>
          <w:tcPr>
            <w:tcW w:w="1983" w:type="dxa"/>
            <w:tcBorders>
              <w:top w:val="single" w:sz="6" w:space="0" w:color="auto"/>
              <w:left w:val="single" w:sz="6" w:space="0" w:color="auto"/>
              <w:bottom w:val="single" w:sz="6" w:space="0" w:color="auto"/>
              <w:right w:val="single" w:sz="6" w:space="0" w:color="auto"/>
            </w:tcBorders>
          </w:tcPr>
          <w:p w14:paraId="4D17F8A0" w14:textId="77777777" w:rsidR="00757311" w:rsidRPr="00F821A3" w:rsidRDefault="00757311" w:rsidP="005D36A7">
            <w:pPr>
              <w:spacing w:before="60" w:after="60"/>
              <w:ind w:left="284" w:hanging="60"/>
              <w:jc w:val="both"/>
              <w:rPr>
                <w:szCs w:val="22"/>
              </w:rPr>
            </w:pPr>
            <w:r w:rsidRPr="00F821A3">
              <w:rPr>
                <w:b/>
                <w:szCs w:val="22"/>
              </w:rPr>
              <w:t>Termín</w:t>
            </w:r>
          </w:p>
        </w:tc>
      </w:tr>
      <w:tr w:rsidR="00093344" w:rsidRPr="00F821A3" w14:paraId="77FCDE0F" w14:textId="77777777" w:rsidTr="00093344">
        <w:tc>
          <w:tcPr>
            <w:tcW w:w="7294" w:type="dxa"/>
            <w:tcBorders>
              <w:top w:val="single" w:sz="6" w:space="0" w:color="auto"/>
              <w:left w:val="single" w:sz="6" w:space="0" w:color="auto"/>
              <w:bottom w:val="single" w:sz="6" w:space="0" w:color="auto"/>
              <w:right w:val="single" w:sz="6" w:space="0" w:color="auto"/>
            </w:tcBorders>
          </w:tcPr>
          <w:p w14:paraId="336356A9" w14:textId="77777777" w:rsidR="00757311" w:rsidRPr="00F821A3" w:rsidRDefault="00757311" w:rsidP="005D36A7">
            <w:pPr>
              <w:spacing w:before="60" w:after="60"/>
              <w:ind w:left="284"/>
              <w:jc w:val="both"/>
              <w:rPr>
                <w:szCs w:val="22"/>
              </w:rPr>
            </w:pPr>
            <w:r w:rsidRPr="00F821A3">
              <w:rPr>
                <w:szCs w:val="22"/>
              </w:rPr>
              <w:t>Kontrola a údržba lodního motoru</w:t>
            </w:r>
          </w:p>
        </w:tc>
        <w:tc>
          <w:tcPr>
            <w:tcW w:w="1991" w:type="dxa"/>
            <w:gridSpan w:val="2"/>
            <w:tcBorders>
              <w:top w:val="single" w:sz="6" w:space="0" w:color="auto"/>
              <w:left w:val="single" w:sz="6" w:space="0" w:color="auto"/>
              <w:bottom w:val="single" w:sz="6" w:space="0" w:color="auto"/>
              <w:right w:val="single" w:sz="6" w:space="0" w:color="auto"/>
            </w:tcBorders>
          </w:tcPr>
          <w:p w14:paraId="05004FAA" w14:textId="77777777" w:rsidR="00757311" w:rsidRPr="00F821A3" w:rsidRDefault="00757311" w:rsidP="005D36A7">
            <w:pPr>
              <w:spacing w:before="60" w:after="60"/>
              <w:ind w:left="284" w:hanging="60"/>
              <w:jc w:val="both"/>
              <w:rPr>
                <w:szCs w:val="22"/>
              </w:rPr>
            </w:pPr>
            <w:r w:rsidRPr="00F821A3">
              <w:rPr>
                <w:szCs w:val="22"/>
              </w:rPr>
              <w:t>podle návodu výrobce</w:t>
            </w:r>
          </w:p>
        </w:tc>
      </w:tr>
      <w:tr w:rsidR="00093344" w:rsidRPr="00F821A3" w14:paraId="7F1E46C2" w14:textId="77777777" w:rsidTr="00093344">
        <w:tc>
          <w:tcPr>
            <w:tcW w:w="7294" w:type="dxa"/>
            <w:tcBorders>
              <w:top w:val="single" w:sz="6" w:space="0" w:color="auto"/>
              <w:left w:val="single" w:sz="6" w:space="0" w:color="auto"/>
              <w:bottom w:val="single" w:sz="6" w:space="0" w:color="auto"/>
              <w:right w:val="single" w:sz="6" w:space="0" w:color="auto"/>
            </w:tcBorders>
          </w:tcPr>
          <w:p w14:paraId="3ADFD338" w14:textId="77777777" w:rsidR="00757311" w:rsidRPr="00F821A3" w:rsidRDefault="00757311" w:rsidP="005D36A7">
            <w:pPr>
              <w:spacing w:before="60" w:after="60"/>
              <w:ind w:left="284"/>
              <w:jc w:val="both"/>
              <w:rPr>
                <w:szCs w:val="22"/>
              </w:rPr>
            </w:pPr>
            <w:r w:rsidRPr="00F821A3">
              <w:rPr>
                <w:szCs w:val="22"/>
              </w:rPr>
              <w:t>Drobné opravy a očištění pramic</w:t>
            </w:r>
          </w:p>
        </w:tc>
        <w:tc>
          <w:tcPr>
            <w:tcW w:w="1991" w:type="dxa"/>
            <w:gridSpan w:val="2"/>
            <w:tcBorders>
              <w:top w:val="single" w:sz="6" w:space="0" w:color="auto"/>
              <w:left w:val="single" w:sz="6" w:space="0" w:color="auto"/>
              <w:bottom w:val="single" w:sz="6" w:space="0" w:color="auto"/>
              <w:right w:val="single" w:sz="6" w:space="0" w:color="auto"/>
            </w:tcBorders>
          </w:tcPr>
          <w:p w14:paraId="37B6E93B" w14:textId="77777777" w:rsidR="00757311" w:rsidRPr="00F821A3" w:rsidRDefault="00757311" w:rsidP="005D36A7">
            <w:pPr>
              <w:spacing w:before="60" w:after="60"/>
              <w:ind w:left="284" w:hanging="60"/>
              <w:jc w:val="both"/>
              <w:rPr>
                <w:szCs w:val="22"/>
              </w:rPr>
            </w:pPr>
            <w:r w:rsidRPr="00F821A3">
              <w:rPr>
                <w:szCs w:val="22"/>
              </w:rPr>
              <w:t>1x za 6 měsíců</w:t>
            </w:r>
          </w:p>
        </w:tc>
      </w:tr>
      <w:tr w:rsidR="00093344" w:rsidRPr="00F821A3" w14:paraId="3E2BA0DE" w14:textId="77777777" w:rsidTr="00093344">
        <w:tc>
          <w:tcPr>
            <w:tcW w:w="7294" w:type="dxa"/>
            <w:tcBorders>
              <w:top w:val="single" w:sz="6" w:space="0" w:color="auto"/>
              <w:left w:val="single" w:sz="6" w:space="0" w:color="auto"/>
              <w:bottom w:val="single" w:sz="6" w:space="0" w:color="auto"/>
              <w:right w:val="single" w:sz="6" w:space="0" w:color="auto"/>
            </w:tcBorders>
          </w:tcPr>
          <w:p w14:paraId="478D87DF" w14:textId="77777777" w:rsidR="00757311" w:rsidRPr="00F821A3" w:rsidRDefault="00757311" w:rsidP="005D36A7">
            <w:pPr>
              <w:spacing w:before="60" w:after="60"/>
              <w:ind w:left="284"/>
              <w:jc w:val="both"/>
              <w:rPr>
                <w:szCs w:val="22"/>
              </w:rPr>
            </w:pPr>
            <w:r w:rsidRPr="00F821A3">
              <w:rPr>
                <w:szCs w:val="22"/>
              </w:rPr>
              <w:t>Obnova poškozených nátěrů</w:t>
            </w:r>
          </w:p>
        </w:tc>
        <w:tc>
          <w:tcPr>
            <w:tcW w:w="1991" w:type="dxa"/>
            <w:gridSpan w:val="2"/>
            <w:tcBorders>
              <w:top w:val="single" w:sz="6" w:space="0" w:color="auto"/>
              <w:left w:val="single" w:sz="6" w:space="0" w:color="auto"/>
              <w:bottom w:val="single" w:sz="6" w:space="0" w:color="auto"/>
              <w:right w:val="single" w:sz="6" w:space="0" w:color="auto"/>
            </w:tcBorders>
          </w:tcPr>
          <w:p w14:paraId="1BA2588C" w14:textId="77777777" w:rsidR="00757311" w:rsidRPr="00F821A3" w:rsidRDefault="00757311" w:rsidP="005D36A7">
            <w:pPr>
              <w:spacing w:before="60" w:after="60"/>
              <w:ind w:left="284" w:hanging="60"/>
              <w:jc w:val="both"/>
              <w:rPr>
                <w:szCs w:val="22"/>
              </w:rPr>
            </w:pPr>
            <w:r w:rsidRPr="00F821A3">
              <w:rPr>
                <w:szCs w:val="22"/>
              </w:rPr>
              <w:t>1x za 2 roky</w:t>
            </w:r>
          </w:p>
        </w:tc>
      </w:tr>
      <w:tr w:rsidR="00093344" w:rsidRPr="00F821A3" w14:paraId="5719CC7A" w14:textId="77777777" w:rsidTr="00093344">
        <w:tc>
          <w:tcPr>
            <w:tcW w:w="7294" w:type="dxa"/>
            <w:tcBorders>
              <w:top w:val="single" w:sz="6" w:space="0" w:color="auto"/>
              <w:left w:val="single" w:sz="6" w:space="0" w:color="auto"/>
              <w:bottom w:val="single" w:sz="6" w:space="0" w:color="auto"/>
              <w:right w:val="single" w:sz="6" w:space="0" w:color="auto"/>
            </w:tcBorders>
          </w:tcPr>
          <w:p w14:paraId="2AC72C5B" w14:textId="77777777" w:rsidR="00757311" w:rsidRPr="00F821A3" w:rsidRDefault="00757311" w:rsidP="005D36A7">
            <w:pPr>
              <w:spacing w:before="60" w:after="60"/>
              <w:ind w:left="284"/>
              <w:jc w:val="both"/>
              <w:rPr>
                <w:szCs w:val="22"/>
              </w:rPr>
            </w:pPr>
            <w:r w:rsidRPr="00F821A3">
              <w:rPr>
                <w:szCs w:val="22"/>
              </w:rPr>
              <w:t>Zkoušky plavidel SPS a ČLR (registrem)</w:t>
            </w:r>
          </w:p>
        </w:tc>
        <w:tc>
          <w:tcPr>
            <w:tcW w:w="1991" w:type="dxa"/>
            <w:gridSpan w:val="2"/>
            <w:tcBorders>
              <w:top w:val="single" w:sz="6" w:space="0" w:color="auto"/>
              <w:left w:val="single" w:sz="6" w:space="0" w:color="auto"/>
              <w:bottom w:val="single" w:sz="6" w:space="0" w:color="auto"/>
              <w:right w:val="single" w:sz="6" w:space="0" w:color="auto"/>
            </w:tcBorders>
          </w:tcPr>
          <w:p w14:paraId="35FD7261" w14:textId="77777777" w:rsidR="00757311" w:rsidRPr="00F821A3" w:rsidRDefault="00757311" w:rsidP="005D36A7">
            <w:pPr>
              <w:spacing w:before="60" w:after="60"/>
              <w:ind w:left="284" w:hanging="60"/>
              <w:jc w:val="both"/>
              <w:rPr>
                <w:szCs w:val="22"/>
              </w:rPr>
            </w:pPr>
          </w:p>
        </w:tc>
      </w:tr>
    </w:tbl>
    <w:p w14:paraId="13C64AFA" w14:textId="77777777" w:rsidR="00757311" w:rsidRPr="00F821A3" w:rsidRDefault="00757311" w:rsidP="00757311">
      <w:pPr>
        <w:spacing w:line="252" w:lineRule="auto"/>
      </w:pPr>
    </w:p>
    <w:p w14:paraId="39370674" w14:textId="77777777" w:rsidR="00757311" w:rsidRPr="00F821A3" w:rsidRDefault="00757311" w:rsidP="00FD68DC">
      <w:pPr>
        <w:pStyle w:val="Nadpis1"/>
      </w:pPr>
      <w:bookmarkStart w:id="216" w:name="_Toc295772872"/>
      <w:bookmarkStart w:id="217" w:name="_Toc337541619"/>
      <w:bookmarkStart w:id="218" w:name="_Toc339467998"/>
      <w:bookmarkStart w:id="219" w:name="_Toc128136825"/>
      <w:r w:rsidRPr="00F821A3">
        <w:lastRenderedPageBreak/>
        <w:t>DOPORUČENÉ PROSTŘEDKY PRO ÚDRŽBU ZAŘÍZENÍ</w:t>
      </w:r>
      <w:bookmarkEnd w:id="216"/>
      <w:bookmarkEnd w:id="217"/>
      <w:bookmarkEnd w:id="218"/>
      <w:bookmarkEnd w:id="219"/>
    </w:p>
    <w:p w14:paraId="0EFF5B5F" w14:textId="77777777" w:rsidR="00757311" w:rsidRPr="00F821A3" w:rsidRDefault="00757311" w:rsidP="00144C78">
      <w:pPr>
        <w:pStyle w:val="odstaveczarovnan"/>
      </w:pPr>
      <w:bookmarkStart w:id="220" w:name="_Toc267259839"/>
      <w:bookmarkStart w:id="221" w:name="_Toc295772873"/>
      <w:r w:rsidRPr="00F821A3">
        <w:t>Všechny níže uvedené přípravky (pokud nejsou přímo nařízeny výrobcem zařízení) jsou popsány v plánu cyklické údržby vodního díla, kde jsou podle nabídky trhu občas měněny.</w:t>
      </w:r>
    </w:p>
    <w:p w14:paraId="75610D12" w14:textId="77777777" w:rsidR="00757311" w:rsidRPr="00F821A3" w:rsidRDefault="00757311" w:rsidP="00144C78">
      <w:pPr>
        <w:pStyle w:val="Nadpis2"/>
      </w:pPr>
      <w:bookmarkStart w:id="222" w:name="_Toc337541620"/>
      <w:bookmarkStart w:id="223" w:name="_Toc339467999"/>
      <w:bookmarkStart w:id="224" w:name="_Toc128136826"/>
      <w:r w:rsidRPr="00F821A3">
        <w:t>Doporučená maziva</w:t>
      </w:r>
      <w:bookmarkEnd w:id="220"/>
      <w:bookmarkEnd w:id="221"/>
      <w:bookmarkEnd w:id="222"/>
      <w:bookmarkEnd w:id="223"/>
      <w:bookmarkEnd w:id="224"/>
    </w:p>
    <w:p w14:paraId="273F6945" w14:textId="77777777" w:rsidR="00757311" w:rsidRPr="00F821A3" w:rsidRDefault="00757311" w:rsidP="00144C78">
      <w:pPr>
        <w:pStyle w:val="odstaveczarovnan"/>
      </w:pPr>
      <w:r w:rsidRPr="00F821A3">
        <w:t xml:space="preserve">Při výběru vhodného maziva je nutno vzít v úvahu prostředí v němž stroj je umístěn (vliv povětrnosti, prašnost, venku či v uzavřeném prostředí - chráněném před nízkými i vysokými teplotami, zda přijde do styku s vodou apod.). </w:t>
      </w:r>
    </w:p>
    <w:p w14:paraId="46B64E1D" w14:textId="77777777" w:rsidR="00757311" w:rsidRPr="00F821A3" w:rsidRDefault="00757311" w:rsidP="00144C78">
      <w:pPr>
        <w:pStyle w:val="odstaveczarovnan"/>
      </w:pPr>
      <w:r w:rsidRPr="00F821A3">
        <w:t>Rovněž lhůty mezi jednotlivými mazáními (domazávání) jsou důležité, zvláště přivádí-li se mazivo dlouhým vedením. Mazivo v tukovodu ztvrdne, vlivem vzduchu, se kterým se při mazání dostane do styku, se rozkládá a znehodnocuje.</w:t>
      </w:r>
    </w:p>
    <w:p w14:paraId="5ADF8467" w14:textId="77777777" w:rsidR="00757311" w:rsidRPr="00F821A3" w:rsidRDefault="00757311" w:rsidP="00144C78">
      <w:pPr>
        <w:pStyle w:val="odstaveczarovnan"/>
      </w:pPr>
      <w:r w:rsidRPr="00F821A3">
        <w:t>Na dobré údržbě strojního zařízení, zejména na správném a pravidelném mazání závisí spolehlivost a životnost celého zařízení.</w:t>
      </w:r>
    </w:p>
    <w:p w14:paraId="4BE74367" w14:textId="77777777" w:rsidR="00757311" w:rsidRPr="00F821A3" w:rsidRDefault="00757311" w:rsidP="00144C78">
      <w:pPr>
        <w:pStyle w:val="odstaveczarovnan"/>
        <w:rPr>
          <w:b/>
          <w:bCs/>
          <w:u w:val="single"/>
        </w:rPr>
      </w:pPr>
      <w:r w:rsidRPr="00F821A3">
        <w:rPr>
          <w:b/>
          <w:bCs/>
          <w:u w:val="single"/>
        </w:rPr>
        <w:t>Mazací prostředky:</w:t>
      </w:r>
    </w:p>
    <w:p w14:paraId="0211940C" w14:textId="77777777" w:rsidR="00757311" w:rsidRPr="00F821A3" w:rsidRDefault="00757311" w:rsidP="00144C78">
      <w:pPr>
        <w:pStyle w:val="odstaveczarovnan"/>
      </w:pPr>
      <w:r w:rsidRPr="00F821A3">
        <w:t>Mazací prostředky jsou mazací tuky a oleje.</w:t>
      </w:r>
    </w:p>
    <w:p w14:paraId="77694ABA" w14:textId="77777777" w:rsidR="00757311" w:rsidRPr="00093344" w:rsidRDefault="00757311" w:rsidP="00093344">
      <w:pPr>
        <w:pStyle w:val="odstaveczarovnan"/>
      </w:pPr>
    </w:p>
    <w:p w14:paraId="1D64AE85" w14:textId="77777777" w:rsidR="00757311" w:rsidRPr="00F821A3" w:rsidRDefault="00757311" w:rsidP="00FD68DC">
      <w:pPr>
        <w:pStyle w:val="Nadpis2"/>
      </w:pPr>
      <w:bookmarkStart w:id="225" w:name="_Toc267259842"/>
      <w:bookmarkStart w:id="226" w:name="_Toc295772876"/>
      <w:bookmarkStart w:id="227" w:name="_Toc337541621"/>
      <w:bookmarkStart w:id="228" w:name="_Toc339468000"/>
      <w:bookmarkStart w:id="229" w:name="_Toc128136827"/>
      <w:r w:rsidRPr="00F821A3">
        <w:t>Konservace – ochrana proti povětrnostním vlivům a</w:t>
      </w:r>
      <w:r w:rsidR="00144C78" w:rsidRPr="00F821A3">
        <w:t xml:space="preserve"> </w:t>
      </w:r>
      <w:r w:rsidRPr="00F821A3">
        <w:t>proti korozi</w:t>
      </w:r>
      <w:bookmarkEnd w:id="225"/>
      <w:bookmarkEnd w:id="226"/>
      <w:bookmarkEnd w:id="227"/>
      <w:bookmarkEnd w:id="228"/>
      <w:bookmarkEnd w:id="229"/>
    </w:p>
    <w:p w14:paraId="3A87F2EB" w14:textId="77777777" w:rsidR="00757311" w:rsidRPr="00F821A3" w:rsidRDefault="00757311" w:rsidP="00144C78">
      <w:pPr>
        <w:pStyle w:val="odstaveczarovnan"/>
      </w:pPr>
      <w:r w:rsidRPr="00F821A3">
        <w:t>Je nutno věnovat pozornost zejména opracovaným kovovým plochám, jež ve vlhkém prostředí vodních děl jsou nejdříve napadány korosí. Pro ochranu těchto ploch jsou v přehledu uvedeny konservační prostředky, oleje i vaseliny. Kdy, který prostředek je záhodno použít, je nutno posoudit podle vhodnosti prostředku, prostředí, a pracnosti provedení.</w:t>
      </w:r>
    </w:p>
    <w:p w14:paraId="0C7EE99B" w14:textId="77777777" w:rsidR="00757311" w:rsidRPr="00F821A3" w:rsidRDefault="00757311" w:rsidP="00144C78">
      <w:pPr>
        <w:pStyle w:val="odstaveczarovnan"/>
        <w:rPr>
          <w:b/>
          <w:bCs/>
          <w:u w:val="single"/>
        </w:rPr>
      </w:pPr>
      <w:r w:rsidRPr="00F821A3">
        <w:rPr>
          <w:b/>
          <w:bCs/>
          <w:u w:val="single"/>
        </w:rPr>
        <w:t>Konservační prostředky:</w:t>
      </w:r>
    </w:p>
    <w:p w14:paraId="7BD496AD" w14:textId="77777777" w:rsidR="00757311" w:rsidRPr="00F821A3" w:rsidRDefault="00757311" w:rsidP="00144C78">
      <w:pPr>
        <w:pStyle w:val="odstaveczarovnan"/>
      </w:pPr>
      <w:r w:rsidRPr="00F821A3">
        <w:t>Konservační prostředky jsou oleje a vaseliny. Používá se jich pro ochranu železných i neželezných kovů proti atmosférické korozi.</w:t>
      </w:r>
    </w:p>
    <w:p w14:paraId="25A573F8" w14:textId="77777777" w:rsidR="00757311" w:rsidRPr="00F821A3" w:rsidRDefault="00757311" w:rsidP="00144C78">
      <w:pPr>
        <w:pStyle w:val="odstaveczarovnan"/>
        <w:rPr>
          <w:b/>
          <w:bCs/>
          <w:u w:val="single"/>
        </w:rPr>
      </w:pPr>
      <w:r w:rsidRPr="00F821A3">
        <w:rPr>
          <w:b/>
          <w:bCs/>
          <w:u w:val="single"/>
        </w:rPr>
        <w:t>Konservační oleje</w:t>
      </w:r>
    </w:p>
    <w:p w14:paraId="575EB427" w14:textId="77777777" w:rsidR="00757311" w:rsidRPr="00F821A3" w:rsidRDefault="00757311" w:rsidP="00144C78">
      <w:pPr>
        <w:pStyle w:val="odstaveczarovnan"/>
      </w:pPr>
      <w:r w:rsidRPr="00F821A3">
        <w:t>Pro konservaci kovových částí, zejména opracovaných je možno použít některý z konservačních olejů. Je mezi nimi však jeden rozdíl: nanáší se většinou za tepla, pouze některé za studena.</w:t>
      </w:r>
    </w:p>
    <w:p w14:paraId="67322BCF" w14:textId="77777777" w:rsidR="00757311" w:rsidRPr="00F821A3" w:rsidRDefault="00757311" w:rsidP="00144C78">
      <w:pPr>
        <w:pStyle w:val="odstaveczarovnan"/>
        <w:rPr>
          <w:b/>
          <w:bCs/>
          <w:u w:val="single"/>
        </w:rPr>
      </w:pPr>
      <w:r w:rsidRPr="00F821A3">
        <w:rPr>
          <w:b/>
          <w:bCs/>
          <w:u w:val="single"/>
        </w:rPr>
        <w:t>Konservační vaseliny</w:t>
      </w:r>
    </w:p>
    <w:p w14:paraId="0AC796C5" w14:textId="77777777" w:rsidR="00757311" w:rsidRPr="00F821A3" w:rsidRDefault="00757311" w:rsidP="00144C78">
      <w:pPr>
        <w:pStyle w:val="odstaveczarovnan"/>
      </w:pPr>
      <w:r w:rsidRPr="00F821A3">
        <w:t xml:space="preserve">Konservační vaseliny jsou konsistentní produkty vhodné pro dočasnou ochranu kovových výrobků proti atmosférické korozi, při skladování a dopravě. Konservační vaseliny lze před nanášením nahřát až do teploty </w:t>
      </w:r>
      <w:smartTag w:uri="urn:schemas-microsoft-com:office:smarttags" w:element="metricconverter">
        <w:smartTagPr>
          <w:attr w:name="ProductID" w:val="110ﾰC"/>
        </w:smartTagPr>
        <w:r w:rsidRPr="00F821A3">
          <w:t>110°C</w:t>
        </w:r>
      </w:smartTag>
      <w:r w:rsidRPr="00F821A3">
        <w:t>.</w:t>
      </w:r>
    </w:p>
    <w:p w14:paraId="25EFACA1" w14:textId="77777777" w:rsidR="00F944FD" w:rsidRPr="00F821A3" w:rsidRDefault="00F944FD" w:rsidP="00757311">
      <w:pPr>
        <w:spacing w:line="276" w:lineRule="auto"/>
        <w:jc w:val="both"/>
      </w:pPr>
    </w:p>
    <w:p w14:paraId="76BE64A4" w14:textId="77777777" w:rsidR="00757311" w:rsidRPr="00F821A3" w:rsidRDefault="00757311" w:rsidP="00FD68DC">
      <w:pPr>
        <w:pStyle w:val="Nadpis2"/>
      </w:pPr>
      <w:bookmarkStart w:id="230" w:name="_Toc267259843"/>
      <w:bookmarkStart w:id="231" w:name="_Toc295772877"/>
      <w:bookmarkStart w:id="232" w:name="_Toc337541622"/>
      <w:bookmarkStart w:id="233" w:name="_Toc339468001"/>
      <w:bookmarkStart w:id="234" w:name="_Toc128136828"/>
      <w:r w:rsidRPr="00F821A3">
        <w:t>Maziva – hygienické předpisy</w:t>
      </w:r>
      <w:bookmarkEnd w:id="230"/>
      <w:bookmarkEnd w:id="231"/>
      <w:bookmarkEnd w:id="232"/>
      <w:bookmarkEnd w:id="233"/>
      <w:bookmarkEnd w:id="234"/>
    </w:p>
    <w:p w14:paraId="0127E4B6" w14:textId="77777777" w:rsidR="00757311" w:rsidRPr="00F821A3" w:rsidRDefault="00757311" w:rsidP="00144C78">
      <w:pPr>
        <w:pStyle w:val="odstaveczarovnan"/>
      </w:pPr>
      <w:r w:rsidRPr="00F821A3">
        <w:t>Ropné produkty nebo výrobky jsou látky s charakteristickým biologickým účinkem na člověka. Mohou dráždit až i poškodit pokožku a sliznice, některé z nich mohou při vdechování výparů nebo při požití způsobit i celkovou otravu.</w:t>
      </w:r>
    </w:p>
    <w:p w14:paraId="727DDAC7" w14:textId="77777777" w:rsidR="00757311" w:rsidRPr="00F821A3" w:rsidRDefault="00757311" w:rsidP="00144C78">
      <w:pPr>
        <w:pStyle w:val="odstaveczarovnan"/>
      </w:pPr>
      <w:r w:rsidRPr="00F821A3">
        <w:t xml:space="preserve">Benziny mají akutní dráždivý účinek na sliznici (oči, dýchací a zažívací cesta). Vdechování par benzinu má narkotický účinek, který může vést až ke křečím. Životu nebezpečné jsou koncentrace kolem 40 mg/l vdechované po dobu 5-10 minut. </w:t>
      </w:r>
    </w:p>
    <w:p w14:paraId="613EFB21" w14:textId="77777777" w:rsidR="00093344" w:rsidRDefault="00757311" w:rsidP="00144C78">
      <w:pPr>
        <w:pStyle w:val="odstaveczarovnan"/>
      </w:pPr>
      <w:r w:rsidRPr="00F821A3">
        <w:lastRenderedPageBreak/>
        <w:t>Nejvýše přípustná koncentrace benzinových par v pracovním ovzduší je stanovena na 0,5</w:t>
      </w:r>
      <w:r w:rsidR="00093344">
        <w:t> </w:t>
      </w:r>
      <w:r w:rsidRPr="00F821A3">
        <w:t xml:space="preserve">mg/l. Nárazově může být tato koncentrace překročena, ale jen se souhlasem krajského hygienika. </w:t>
      </w:r>
    </w:p>
    <w:p w14:paraId="48350983" w14:textId="77777777" w:rsidR="00757311" w:rsidRPr="00F821A3" w:rsidRDefault="00757311" w:rsidP="00144C78">
      <w:pPr>
        <w:pStyle w:val="odstaveczarovnan"/>
      </w:pPr>
      <w:r w:rsidRPr="00F821A3">
        <w:t>Motorové benziny s obsahem tetraetylenu a benziny technické nesmějí být zaměňovány.</w:t>
      </w:r>
    </w:p>
    <w:p w14:paraId="35BACF57" w14:textId="77777777" w:rsidR="00757311" w:rsidRPr="00F821A3" w:rsidRDefault="00757311" w:rsidP="00144C78">
      <w:pPr>
        <w:pStyle w:val="odstaveczarovnan"/>
      </w:pPr>
      <w:r w:rsidRPr="00F821A3">
        <w:t>Na pokožku působí benzin škodlivě tím, že ji odtučňuje a činí náchylnou k tvorbě trhlinek. Delší nebo pravidelně se opakující styk vyvolává u některých lidí podráždění, nebo i záněty pokožky. Mohou vzniknout též vyrážky z přecitlivělosti.</w:t>
      </w:r>
    </w:p>
    <w:p w14:paraId="5AB113E5" w14:textId="77777777" w:rsidR="00757311" w:rsidRPr="00F821A3" w:rsidRDefault="00757311" w:rsidP="00144C78">
      <w:pPr>
        <w:pStyle w:val="odstaveczarovnan"/>
      </w:pPr>
      <w:r w:rsidRPr="00F821A3">
        <w:t>Rovněž při přímém styku nerafinovaného petroleje nebo motorové nafty s pokožkou mohou vzniknout kožní onemocnění, zejména za přítomnosti aromatických a sirných sloučenin.</w:t>
      </w:r>
    </w:p>
    <w:p w14:paraId="5655297B" w14:textId="77777777" w:rsidR="00757311" w:rsidRPr="00F821A3" w:rsidRDefault="00757311" w:rsidP="00144C78">
      <w:pPr>
        <w:pStyle w:val="odstaveczarovnan"/>
      </w:pPr>
      <w:r w:rsidRPr="00F821A3">
        <w:t>Při nevolnosti nutno přerušit styk se škodlivinou (exposici) a vyjít na čerstvý vzduch.</w:t>
      </w:r>
    </w:p>
    <w:p w14:paraId="1C25461A" w14:textId="77777777" w:rsidR="00757311" w:rsidRPr="00F821A3" w:rsidRDefault="00757311" w:rsidP="00144C78">
      <w:pPr>
        <w:pStyle w:val="odstaveczarovnan"/>
      </w:pPr>
      <w:r w:rsidRPr="00F821A3">
        <w:t>Při prudké otravě, při bezvědomí nebo obluzení, podobném opilství je nutno vynést postiženého na čerstvý vzduch, v případě potřísnění oděvu též vysvléci, umýt a uložit v teple.</w:t>
      </w:r>
    </w:p>
    <w:p w14:paraId="5CFF14EE" w14:textId="77777777" w:rsidR="00757311" w:rsidRPr="00F821A3" w:rsidRDefault="00757311" w:rsidP="00144C78">
      <w:pPr>
        <w:pStyle w:val="odstaveczarovnan"/>
      </w:pPr>
      <w:r w:rsidRPr="00F821A3">
        <w:t>Podle potřeby zavést umělé dýchání, případně nechat vdechovat medicinální kyslík.</w:t>
      </w:r>
    </w:p>
    <w:p w14:paraId="40D2E539" w14:textId="77777777" w:rsidR="00757311" w:rsidRPr="00F821A3" w:rsidRDefault="00757311" w:rsidP="00144C78">
      <w:pPr>
        <w:pStyle w:val="odstaveczarovnan"/>
      </w:pPr>
      <w:r w:rsidRPr="00F821A3">
        <w:t>Při vniknutí do očí vypláchnout proudem vody, přičemž třeba rozevřít křečovité sevření víčka.</w:t>
      </w:r>
    </w:p>
    <w:p w14:paraId="75B091B9" w14:textId="77777777" w:rsidR="00757311" w:rsidRPr="00F821A3" w:rsidRDefault="00757311" w:rsidP="00144C78">
      <w:pPr>
        <w:pStyle w:val="odstaveczarovnan"/>
        <w:rPr>
          <w:b/>
          <w:bCs/>
        </w:rPr>
      </w:pPr>
      <w:r w:rsidRPr="00F821A3">
        <w:rPr>
          <w:b/>
          <w:bCs/>
        </w:rPr>
        <w:t xml:space="preserve">Ve všech případech nutno zajistit lékařskou pomoc. </w:t>
      </w:r>
    </w:p>
    <w:p w14:paraId="11D35421" w14:textId="77777777" w:rsidR="00757311" w:rsidRPr="00F821A3" w:rsidRDefault="00757311" w:rsidP="00144C78">
      <w:pPr>
        <w:pStyle w:val="odstaveczarovnan"/>
      </w:pPr>
      <w:r w:rsidRPr="00F821A3">
        <w:t>Při manipulaci s mazivy je třeba opatrnosti a dbát na čistotu těla i pracovního oděvu. Toxické účinky ropných výrobků se mohou projevit po proniknutí do organizmu vdechováním, požitím nebo sliznicemi a pokožkou po potřísnění.</w:t>
      </w:r>
    </w:p>
    <w:p w14:paraId="734F3B72" w14:textId="77777777" w:rsidR="00757311" w:rsidRPr="00F821A3" w:rsidRDefault="00757311" w:rsidP="00144C78">
      <w:pPr>
        <w:pStyle w:val="odstaveczarovnan"/>
      </w:pPr>
      <w:r w:rsidRPr="00F821A3">
        <w:t>Zahříváním ropných výrobků mohou nastat ve výrobcích změny, vedoucí ke zvýšení dráždivosti pokožky (např. oleje s přísadou chlorovaného parafinu). Proto je nutno dodržovati teploty nejvyšších přípustných ohřevů, uvedené v normách těchto výrobků a v jejich technických podmínkách.</w:t>
      </w:r>
    </w:p>
    <w:p w14:paraId="41A86CDD" w14:textId="77777777" w:rsidR="00757311" w:rsidRPr="00F821A3" w:rsidRDefault="00757311" w:rsidP="00144C78">
      <w:pPr>
        <w:pStyle w:val="odstaveczarovnan"/>
      </w:pPr>
      <w:r w:rsidRPr="00F821A3">
        <w:t>Před každým jídlem je nutno provést řádné omytí jak rukou, tak i případně obličeje. K mytí musí být používány výhradně nedráždivé mycí prostředky (toaletní mýdlo) a na ošetření rukou vhodné reparační krémy (indulona E apod.)</w:t>
      </w:r>
    </w:p>
    <w:p w14:paraId="75653C37" w14:textId="77777777" w:rsidR="00757311" w:rsidRPr="00F821A3" w:rsidRDefault="00757311" w:rsidP="00144C78">
      <w:pPr>
        <w:pStyle w:val="odstaveczarovnan"/>
      </w:pPr>
      <w:r w:rsidRPr="00F821A3">
        <w:t>Upotřebené ropné výrobky (oleje) je třeba shromažďovat a buď nabídnout k výkupu nebo je třeba nechat si provést regeneraci u některého z výrobců (provádí se však jen u většího množství).</w:t>
      </w:r>
    </w:p>
    <w:p w14:paraId="47C3F354" w14:textId="77777777" w:rsidR="00757311" w:rsidRPr="00F821A3" w:rsidRDefault="00757311" w:rsidP="00144C78">
      <w:pPr>
        <w:pStyle w:val="odstaveczarovnan"/>
      </w:pPr>
      <w:r w:rsidRPr="00F821A3">
        <w:t>Upotřebené ropné výrobky, pokud se nesbírají a nezpracovávají čištěním k dalšímu použití, musí být likvidovány hygienicky nezávadným způsobem a zabráněno znečištění okolní půdy nebo vod.</w:t>
      </w:r>
    </w:p>
    <w:p w14:paraId="435AC657" w14:textId="77777777" w:rsidR="00757311" w:rsidRPr="00F821A3" w:rsidRDefault="00757311" w:rsidP="00144C78">
      <w:pPr>
        <w:pStyle w:val="odstaveczarovnan"/>
      </w:pPr>
      <w:r w:rsidRPr="00F821A3">
        <w:t>Pro mazání nebo konservaci se smí používat jen stanovených maziv a prováděti je podle schváleného “plánu cyklické údržby strojního a elektrotechnického zařízení na objektu vodního díla“.</w:t>
      </w:r>
    </w:p>
    <w:p w14:paraId="0C77D5DE" w14:textId="77777777" w:rsidR="00757311" w:rsidRPr="00F821A3" w:rsidRDefault="00757311" w:rsidP="00144C78">
      <w:pPr>
        <w:pStyle w:val="odstaveczarovnan"/>
      </w:pPr>
      <w:r w:rsidRPr="00F821A3">
        <w:t>Maziva před použitím mají být překontrolována, zda se jedná o správný předepsaný druh, a zda mazivo nebylo cestou při dopravě znečištěno. Znečištění může nastat nejčastěji vniknutím vody, nebo mechanických nečistot do obalu.</w:t>
      </w:r>
      <w:r w:rsidR="00932509" w:rsidRPr="00F821A3">
        <w:t xml:space="preserve"> </w:t>
      </w:r>
      <w:bookmarkEnd w:id="0"/>
    </w:p>
    <w:sectPr w:rsidR="00757311" w:rsidRPr="00F821A3" w:rsidSect="00D5718D">
      <w:headerReference w:type="default" r:id="rId8"/>
      <w:footerReference w:type="default" r:id="rId9"/>
      <w:headerReference w:type="first" r:id="rId10"/>
      <w:pgSz w:w="11906" w:h="16838" w:code="9"/>
      <w:pgMar w:top="1418" w:right="1418" w:bottom="1418" w:left="1418"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2BE6E" w14:textId="77777777" w:rsidR="00003315" w:rsidRDefault="00003315">
      <w:r>
        <w:separator/>
      </w:r>
    </w:p>
  </w:endnote>
  <w:endnote w:type="continuationSeparator" w:id="0">
    <w:p w14:paraId="4D673481" w14:textId="77777777" w:rsidR="00003315" w:rsidRDefault="00003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TimesE">
    <w:altName w:val="Times New Roman"/>
    <w:charset w:val="00"/>
    <w:family w:val="roman"/>
    <w:pitch w:val="variable"/>
  </w:font>
  <w:font w:name="Calibri">
    <w:panose1 w:val="020F0502020204030204"/>
    <w:charset w:val="EE"/>
    <w:family w:val="swiss"/>
    <w:pitch w:val="variable"/>
    <w:sig w:usb0="E4002EFF" w:usb1="C200247B"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5DB4B" w14:textId="77777777" w:rsidR="00DE27E3" w:rsidRDefault="00DE27E3">
    <w:pPr>
      <w:pStyle w:val="Zpat"/>
      <w:jc w:val="center"/>
      <w:rPr>
        <w:b/>
        <w:bCs/>
        <w:i/>
        <w:iCs/>
        <w:sz w:val="18"/>
      </w:rPr>
    </w:pPr>
    <w:r>
      <w:rPr>
        <w:b/>
        <w:bCs/>
        <w:i/>
        <w:iCs/>
        <w:sz w:val="18"/>
      </w:rPr>
      <w:t xml:space="preserve">Strana </w:t>
    </w:r>
    <w:r>
      <w:rPr>
        <w:rStyle w:val="slostrnky"/>
        <w:b/>
        <w:bCs/>
        <w:i/>
        <w:iCs/>
        <w:sz w:val="18"/>
      </w:rPr>
      <w:fldChar w:fldCharType="begin"/>
    </w:r>
    <w:r>
      <w:rPr>
        <w:rStyle w:val="slostrnky"/>
        <w:b/>
        <w:bCs/>
        <w:i/>
        <w:iCs/>
        <w:sz w:val="18"/>
      </w:rPr>
      <w:instrText xml:space="preserve"> PAGE </w:instrText>
    </w:r>
    <w:r>
      <w:rPr>
        <w:rStyle w:val="slostrnky"/>
        <w:b/>
        <w:bCs/>
        <w:i/>
        <w:iCs/>
        <w:sz w:val="18"/>
      </w:rPr>
      <w:fldChar w:fldCharType="separate"/>
    </w:r>
    <w:r>
      <w:rPr>
        <w:rStyle w:val="slostrnky"/>
        <w:b/>
        <w:bCs/>
        <w:i/>
        <w:iCs/>
        <w:noProof/>
        <w:sz w:val="18"/>
      </w:rPr>
      <w:t>38</w:t>
    </w:r>
    <w:r>
      <w:rPr>
        <w:rStyle w:val="slostrnky"/>
        <w:b/>
        <w:bCs/>
        <w:i/>
        <w:i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FE579" w14:textId="77777777" w:rsidR="00003315" w:rsidRDefault="00003315">
      <w:r>
        <w:separator/>
      </w:r>
    </w:p>
  </w:footnote>
  <w:footnote w:type="continuationSeparator" w:id="0">
    <w:p w14:paraId="036857B7" w14:textId="77777777" w:rsidR="00003315" w:rsidRDefault="000033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083A9" w14:textId="77777777" w:rsidR="00DE27E3" w:rsidRDefault="00DE27E3" w:rsidP="00A4772C">
    <w:pPr>
      <w:pStyle w:val="Zhlav"/>
      <w:ind w:right="-170"/>
      <w:jc w:val="center"/>
      <w:rPr>
        <w:b/>
        <w:i/>
        <w:sz w:val="18"/>
        <w:szCs w:val="18"/>
      </w:rPr>
    </w:pPr>
    <w:r>
      <w:rPr>
        <w:b/>
        <w:bCs/>
        <w:i/>
        <w:iCs/>
        <w:sz w:val="18"/>
        <w:szCs w:val="18"/>
      </w:rPr>
      <w:t xml:space="preserve">Provozní řád pro vodní dílo Hněvkovice, </w:t>
    </w:r>
    <w:proofErr w:type="gramStart"/>
    <w:r>
      <w:rPr>
        <w:b/>
        <w:bCs/>
        <w:i/>
        <w:iCs/>
        <w:sz w:val="18"/>
        <w:szCs w:val="18"/>
      </w:rPr>
      <w:t>Vltava ,</w:t>
    </w:r>
    <w:proofErr w:type="gramEnd"/>
    <w:r>
      <w:rPr>
        <w:b/>
        <w:bCs/>
        <w:i/>
        <w:iCs/>
        <w:sz w:val="18"/>
        <w:szCs w:val="18"/>
      </w:rPr>
      <w:t xml:space="preserve"> ř.km. 210,390, </w:t>
    </w:r>
    <w:r>
      <w:rPr>
        <w:b/>
        <w:i/>
        <w:sz w:val="18"/>
        <w:szCs w:val="18"/>
      </w:rPr>
      <w:t>část III. – strojně, technologická</w:t>
    </w:r>
  </w:p>
  <w:p w14:paraId="5B97EF04" w14:textId="77777777" w:rsidR="00DE27E3" w:rsidRDefault="00DE27E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E6787" w14:textId="77777777" w:rsidR="00DE27E3" w:rsidRDefault="00DE27E3" w:rsidP="00A4772C">
    <w:pPr>
      <w:pStyle w:val="Zhlav"/>
      <w:ind w:right="-170"/>
      <w:jc w:val="center"/>
      <w:rPr>
        <w:b/>
        <w:i/>
        <w:sz w:val="18"/>
        <w:szCs w:val="18"/>
      </w:rPr>
    </w:pPr>
    <w:r>
      <w:rPr>
        <w:b/>
        <w:bCs/>
        <w:i/>
        <w:iCs/>
        <w:sz w:val="18"/>
        <w:szCs w:val="18"/>
      </w:rPr>
      <w:t xml:space="preserve">Provozní řád pro vodní dílo Hněvkovice, </w:t>
    </w:r>
    <w:proofErr w:type="gramStart"/>
    <w:r>
      <w:rPr>
        <w:b/>
        <w:bCs/>
        <w:i/>
        <w:iCs/>
        <w:sz w:val="18"/>
        <w:szCs w:val="18"/>
      </w:rPr>
      <w:t>Vltava ,</w:t>
    </w:r>
    <w:proofErr w:type="gramEnd"/>
    <w:r>
      <w:rPr>
        <w:b/>
        <w:bCs/>
        <w:i/>
        <w:iCs/>
        <w:sz w:val="18"/>
        <w:szCs w:val="18"/>
      </w:rPr>
      <w:t xml:space="preserve"> ř.km. 210,390, </w:t>
    </w:r>
    <w:r>
      <w:rPr>
        <w:b/>
        <w:i/>
        <w:sz w:val="18"/>
        <w:szCs w:val="18"/>
      </w:rPr>
      <w:t xml:space="preserve">část III. – strojně, technologická  </w:t>
    </w:r>
  </w:p>
  <w:p w14:paraId="1FA66ECD" w14:textId="77777777" w:rsidR="00DE27E3" w:rsidRDefault="00DE27E3">
    <w:pPr>
      <w:pStyle w:val="Zhlav"/>
    </w:pPr>
  </w:p>
  <w:p w14:paraId="4EF57042" w14:textId="77777777" w:rsidR="00DE27E3" w:rsidRDefault="00DE27E3">
    <w:pPr>
      <w:pStyle w:val="Zhlav"/>
      <w:jc w:val="center"/>
      <w:rPr>
        <w:b/>
        <w:i/>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88A2F8"/>
    <w:lvl w:ilvl="0">
      <w:start w:val="1"/>
      <w:numFmt w:val="decimal"/>
      <w:pStyle w:val="seznam"/>
      <w:lvlText w:val="%1."/>
      <w:lvlJc w:val="left"/>
      <w:pPr>
        <w:tabs>
          <w:tab w:val="num" w:pos="360"/>
        </w:tabs>
        <w:ind w:left="360" w:hanging="360"/>
      </w:pPr>
    </w:lvl>
  </w:abstractNum>
  <w:abstractNum w:abstractNumId="1" w15:restartNumberingAfterBreak="0">
    <w:nsid w:val="00000002"/>
    <w:multiLevelType w:val="singleLevel"/>
    <w:tmpl w:val="00000002"/>
    <w:name w:val="WW8Num1"/>
    <w:lvl w:ilvl="0">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18"/>
    <w:multiLevelType w:val="multilevel"/>
    <w:tmpl w:val="00000018"/>
    <w:name w:val="WW8Num2"/>
    <w:lvl w:ilvl="0">
      <w:start w:val="1"/>
      <w:numFmt w:val="bullet"/>
      <w:lvlText w:val=""/>
      <w:lvlJc w:val="left"/>
      <w:pPr>
        <w:tabs>
          <w:tab w:val="num" w:pos="0"/>
        </w:tabs>
        <w:ind w:left="0" w:firstLine="0"/>
      </w:pPr>
      <w:rPr>
        <w:rFonts w:ascii="Symbol" w:hAnsi="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741A06"/>
    <w:multiLevelType w:val="hybridMultilevel"/>
    <w:tmpl w:val="2132C226"/>
    <w:name w:val="WW8Num4"/>
    <w:lvl w:ilvl="0" w:tplc="1FBE15DC">
      <w:start w:val="1"/>
      <w:numFmt w:val="bullet"/>
      <w:lvlText w:val=""/>
      <w:lvlJc w:val="left"/>
      <w:pPr>
        <w:tabs>
          <w:tab w:val="num" w:pos="720"/>
        </w:tabs>
        <w:ind w:left="720" w:hanging="360"/>
      </w:pPr>
      <w:rPr>
        <w:rFonts w:ascii="Wingdings" w:hAnsi="Wingdings" w:hint="default"/>
      </w:rPr>
    </w:lvl>
    <w:lvl w:ilvl="1" w:tplc="14C4E9E6" w:tentative="1">
      <w:start w:val="1"/>
      <w:numFmt w:val="bullet"/>
      <w:lvlText w:val="o"/>
      <w:lvlJc w:val="left"/>
      <w:pPr>
        <w:tabs>
          <w:tab w:val="num" w:pos="1440"/>
        </w:tabs>
        <w:ind w:left="1440" w:hanging="360"/>
      </w:pPr>
      <w:rPr>
        <w:rFonts w:ascii="Courier New" w:hAnsi="Courier New" w:hint="default"/>
      </w:rPr>
    </w:lvl>
    <w:lvl w:ilvl="2" w:tplc="B4CC7A28" w:tentative="1">
      <w:start w:val="1"/>
      <w:numFmt w:val="bullet"/>
      <w:lvlText w:val=""/>
      <w:lvlJc w:val="left"/>
      <w:pPr>
        <w:tabs>
          <w:tab w:val="num" w:pos="2160"/>
        </w:tabs>
        <w:ind w:left="2160" w:hanging="360"/>
      </w:pPr>
      <w:rPr>
        <w:rFonts w:ascii="Wingdings" w:hAnsi="Wingdings" w:hint="default"/>
      </w:rPr>
    </w:lvl>
    <w:lvl w:ilvl="3" w:tplc="B8FE8F80" w:tentative="1">
      <w:start w:val="1"/>
      <w:numFmt w:val="bullet"/>
      <w:lvlText w:val=""/>
      <w:lvlJc w:val="left"/>
      <w:pPr>
        <w:tabs>
          <w:tab w:val="num" w:pos="2880"/>
        </w:tabs>
        <w:ind w:left="2880" w:hanging="360"/>
      </w:pPr>
      <w:rPr>
        <w:rFonts w:ascii="Symbol" w:hAnsi="Symbol" w:hint="default"/>
      </w:rPr>
    </w:lvl>
    <w:lvl w:ilvl="4" w:tplc="B1E8A112" w:tentative="1">
      <w:start w:val="1"/>
      <w:numFmt w:val="bullet"/>
      <w:lvlText w:val="o"/>
      <w:lvlJc w:val="left"/>
      <w:pPr>
        <w:tabs>
          <w:tab w:val="num" w:pos="3600"/>
        </w:tabs>
        <w:ind w:left="3600" w:hanging="360"/>
      </w:pPr>
      <w:rPr>
        <w:rFonts w:ascii="Courier New" w:hAnsi="Courier New" w:hint="default"/>
      </w:rPr>
    </w:lvl>
    <w:lvl w:ilvl="5" w:tplc="D422C1C2" w:tentative="1">
      <w:start w:val="1"/>
      <w:numFmt w:val="bullet"/>
      <w:lvlText w:val=""/>
      <w:lvlJc w:val="left"/>
      <w:pPr>
        <w:tabs>
          <w:tab w:val="num" w:pos="4320"/>
        </w:tabs>
        <w:ind w:left="4320" w:hanging="360"/>
      </w:pPr>
      <w:rPr>
        <w:rFonts w:ascii="Wingdings" w:hAnsi="Wingdings" w:hint="default"/>
      </w:rPr>
    </w:lvl>
    <w:lvl w:ilvl="6" w:tplc="EA742994" w:tentative="1">
      <w:start w:val="1"/>
      <w:numFmt w:val="bullet"/>
      <w:lvlText w:val=""/>
      <w:lvlJc w:val="left"/>
      <w:pPr>
        <w:tabs>
          <w:tab w:val="num" w:pos="5040"/>
        </w:tabs>
        <w:ind w:left="5040" w:hanging="360"/>
      </w:pPr>
      <w:rPr>
        <w:rFonts w:ascii="Symbol" w:hAnsi="Symbol" w:hint="default"/>
      </w:rPr>
    </w:lvl>
    <w:lvl w:ilvl="7" w:tplc="85185364" w:tentative="1">
      <w:start w:val="1"/>
      <w:numFmt w:val="bullet"/>
      <w:lvlText w:val="o"/>
      <w:lvlJc w:val="left"/>
      <w:pPr>
        <w:tabs>
          <w:tab w:val="num" w:pos="5760"/>
        </w:tabs>
        <w:ind w:left="5760" w:hanging="360"/>
      </w:pPr>
      <w:rPr>
        <w:rFonts w:ascii="Courier New" w:hAnsi="Courier New" w:hint="default"/>
      </w:rPr>
    </w:lvl>
    <w:lvl w:ilvl="8" w:tplc="8028F3A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0E61A0"/>
    <w:multiLevelType w:val="hybridMultilevel"/>
    <w:tmpl w:val="E47C2E3A"/>
    <w:name w:val="WW8Num11"/>
    <w:lvl w:ilvl="0" w:tplc="6930F6E0">
      <w:start w:val="1"/>
      <w:numFmt w:val="bullet"/>
      <w:lvlText w:val=""/>
      <w:lvlJc w:val="left"/>
      <w:pPr>
        <w:tabs>
          <w:tab w:val="num" w:pos="720"/>
        </w:tabs>
        <w:ind w:left="720" w:hanging="360"/>
      </w:pPr>
      <w:rPr>
        <w:rFonts w:ascii="Wingdings" w:hAnsi="Wingdings" w:hint="default"/>
      </w:rPr>
    </w:lvl>
    <w:lvl w:ilvl="1" w:tplc="A5EE241A" w:tentative="1">
      <w:start w:val="1"/>
      <w:numFmt w:val="bullet"/>
      <w:lvlText w:val="o"/>
      <w:lvlJc w:val="left"/>
      <w:pPr>
        <w:tabs>
          <w:tab w:val="num" w:pos="1440"/>
        </w:tabs>
        <w:ind w:left="1440" w:hanging="360"/>
      </w:pPr>
      <w:rPr>
        <w:rFonts w:ascii="Courier New" w:hAnsi="Courier New" w:hint="default"/>
      </w:rPr>
    </w:lvl>
    <w:lvl w:ilvl="2" w:tplc="77C2EAFA" w:tentative="1">
      <w:start w:val="1"/>
      <w:numFmt w:val="bullet"/>
      <w:lvlText w:val=""/>
      <w:lvlJc w:val="left"/>
      <w:pPr>
        <w:tabs>
          <w:tab w:val="num" w:pos="2160"/>
        </w:tabs>
        <w:ind w:left="2160" w:hanging="360"/>
      </w:pPr>
      <w:rPr>
        <w:rFonts w:ascii="Wingdings" w:hAnsi="Wingdings" w:hint="default"/>
      </w:rPr>
    </w:lvl>
    <w:lvl w:ilvl="3" w:tplc="FE7A396C" w:tentative="1">
      <w:start w:val="1"/>
      <w:numFmt w:val="bullet"/>
      <w:lvlText w:val=""/>
      <w:lvlJc w:val="left"/>
      <w:pPr>
        <w:tabs>
          <w:tab w:val="num" w:pos="2880"/>
        </w:tabs>
        <w:ind w:left="2880" w:hanging="360"/>
      </w:pPr>
      <w:rPr>
        <w:rFonts w:ascii="Symbol" w:hAnsi="Symbol" w:hint="default"/>
      </w:rPr>
    </w:lvl>
    <w:lvl w:ilvl="4" w:tplc="6A8ACA32" w:tentative="1">
      <w:start w:val="1"/>
      <w:numFmt w:val="bullet"/>
      <w:lvlText w:val="o"/>
      <w:lvlJc w:val="left"/>
      <w:pPr>
        <w:tabs>
          <w:tab w:val="num" w:pos="3600"/>
        </w:tabs>
        <w:ind w:left="3600" w:hanging="360"/>
      </w:pPr>
      <w:rPr>
        <w:rFonts w:ascii="Courier New" w:hAnsi="Courier New" w:hint="default"/>
      </w:rPr>
    </w:lvl>
    <w:lvl w:ilvl="5" w:tplc="5358ED3E" w:tentative="1">
      <w:start w:val="1"/>
      <w:numFmt w:val="bullet"/>
      <w:lvlText w:val=""/>
      <w:lvlJc w:val="left"/>
      <w:pPr>
        <w:tabs>
          <w:tab w:val="num" w:pos="4320"/>
        </w:tabs>
        <w:ind w:left="4320" w:hanging="360"/>
      </w:pPr>
      <w:rPr>
        <w:rFonts w:ascii="Wingdings" w:hAnsi="Wingdings" w:hint="default"/>
      </w:rPr>
    </w:lvl>
    <w:lvl w:ilvl="6" w:tplc="28EE7CA4" w:tentative="1">
      <w:start w:val="1"/>
      <w:numFmt w:val="bullet"/>
      <w:lvlText w:val=""/>
      <w:lvlJc w:val="left"/>
      <w:pPr>
        <w:tabs>
          <w:tab w:val="num" w:pos="5040"/>
        </w:tabs>
        <w:ind w:left="5040" w:hanging="360"/>
      </w:pPr>
      <w:rPr>
        <w:rFonts w:ascii="Symbol" w:hAnsi="Symbol" w:hint="default"/>
      </w:rPr>
    </w:lvl>
    <w:lvl w:ilvl="7" w:tplc="33FCDB6E" w:tentative="1">
      <w:start w:val="1"/>
      <w:numFmt w:val="bullet"/>
      <w:lvlText w:val="o"/>
      <w:lvlJc w:val="left"/>
      <w:pPr>
        <w:tabs>
          <w:tab w:val="num" w:pos="5760"/>
        </w:tabs>
        <w:ind w:left="5760" w:hanging="360"/>
      </w:pPr>
      <w:rPr>
        <w:rFonts w:ascii="Courier New" w:hAnsi="Courier New" w:hint="default"/>
      </w:rPr>
    </w:lvl>
    <w:lvl w:ilvl="8" w:tplc="9D983D3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C536CA"/>
    <w:multiLevelType w:val="multilevel"/>
    <w:tmpl w:val="0405001F"/>
    <w:name w:val="WW8Num17"/>
    <w:lvl w:ilvl="0">
      <w:start w:val="1"/>
      <w:numFmt w:val="decimal"/>
      <w:lvlText w:val="%1."/>
      <w:lvlJc w:val="left"/>
      <w:pPr>
        <w:tabs>
          <w:tab w:val="num" w:pos="360"/>
        </w:tabs>
        <w:ind w:left="360" w:hanging="360"/>
      </w:pPr>
      <w:rPr>
        <w:rFonts w:hint="default"/>
        <w:b w:val="0"/>
        <w:u w:val="none"/>
      </w:rPr>
    </w:lvl>
    <w:lvl w:ilvl="1">
      <w:start w:val="1"/>
      <w:numFmt w:val="decimal"/>
      <w:lvlText w:val="%1.%2."/>
      <w:lvlJc w:val="left"/>
      <w:pPr>
        <w:tabs>
          <w:tab w:val="num" w:pos="792"/>
        </w:tabs>
        <w:ind w:left="792" w:hanging="432"/>
      </w:pPr>
      <w:rPr>
        <w:rFonts w:hint="default"/>
        <w:b w:val="0"/>
        <w:u w:val="none"/>
      </w:rPr>
    </w:lvl>
    <w:lvl w:ilvl="2">
      <w:start w:val="1"/>
      <w:numFmt w:val="decimal"/>
      <w:lvlText w:val="%1.%2.%3."/>
      <w:lvlJc w:val="left"/>
      <w:pPr>
        <w:tabs>
          <w:tab w:val="num" w:pos="1440"/>
        </w:tabs>
        <w:ind w:left="1224" w:hanging="504"/>
      </w:pPr>
      <w:rPr>
        <w:rFonts w:hint="default"/>
        <w:b w:val="0"/>
        <w:u w:val="none"/>
      </w:rPr>
    </w:lvl>
    <w:lvl w:ilvl="3">
      <w:start w:val="1"/>
      <w:numFmt w:val="decimal"/>
      <w:lvlText w:val="%1.%2.%3.%4."/>
      <w:lvlJc w:val="left"/>
      <w:pPr>
        <w:tabs>
          <w:tab w:val="num" w:pos="1800"/>
        </w:tabs>
        <w:ind w:left="1728" w:hanging="648"/>
      </w:pPr>
      <w:rPr>
        <w:rFonts w:hint="default"/>
        <w:b w:val="0"/>
        <w:u w:val="none"/>
      </w:rPr>
    </w:lvl>
    <w:lvl w:ilvl="4">
      <w:start w:val="1"/>
      <w:numFmt w:val="decimal"/>
      <w:lvlText w:val="%1.%2.%3.%4.%5."/>
      <w:lvlJc w:val="left"/>
      <w:pPr>
        <w:tabs>
          <w:tab w:val="num" w:pos="2520"/>
        </w:tabs>
        <w:ind w:left="2232" w:hanging="792"/>
      </w:pPr>
      <w:rPr>
        <w:rFonts w:hint="default"/>
        <w:b w:val="0"/>
        <w:u w:val="none"/>
      </w:rPr>
    </w:lvl>
    <w:lvl w:ilvl="5">
      <w:start w:val="1"/>
      <w:numFmt w:val="decimal"/>
      <w:lvlText w:val="%1.%2.%3.%4.%5.%6."/>
      <w:lvlJc w:val="left"/>
      <w:pPr>
        <w:tabs>
          <w:tab w:val="num" w:pos="2880"/>
        </w:tabs>
        <w:ind w:left="2736" w:hanging="936"/>
      </w:pPr>
      <w:rPr>
        <w:rFonts w:hint="default"/>
        <w:b w:val="0"/>
        <w:u w:val="none"/>
      </w:rPr>
    </w:lvl>
    <w:lvl w:ilvl="6">
      <w:start w:val="1"/>
      <w:numFmt w:val="decimal"/>
      <w:lvlText w:val="%1.%2.%3.%4.%5.%6.%7."/>
      <w:lvlJc w:val="left"/>
      <w:pPr>
        <w:tabs>
          <w:tab w:val="num" w:pos="3600"/>
        </w:tabs>
        <w:ind w:left="3240" w:hanging="1080"/>
      </w:pPr>
      <w:rPr>
        <w:rFonts w:hint="default"/>
        <w:b w:val="0"/>
        <w:u w:val="none"/>
      </w:rPr>
    </w:lvl>
    <w:lvl w:ilvl="7">
      <w:start w:val="1"/>
      <w:numFmt w:val="decimal"/>
      <w:lvlText w:val="%1.%2.%3.%4.%5.%6.%7.%8."/>
      <w:lvlJc w:val="left"/>
      <w:pPr>
        <w:tabs>
          <w:tab w:val="num" w:pos="3960"/>
        </w:tabs>
        <w:ind w:left="3744" w:hanging="1224"/>
      </w:pPr>
      <w:rPr>
        <w:rFonts w:hint="default"/>
        <w:b w:val="0"/>
        <w:u w:val="none"/>
      </w:rPr>
    </w:lvl>
    <w:lvl w:ilvl="8">
      <w:start w:val="1"/>
      <w:numFmt w:val="decimal"/>
      <w:lvlText w:val="%1.%2.%3.%4.%5.%6.%7.%8.%9."/>
      <w:lvlJc w:val="left"/>
      <w:pPr>
        <w:tabs>
          <w:tab w:val="num" w:pos="4680"/>
        </w:tabs>
        <w:ind w:left="4320" w:hanging="1440"/>
      </w:pPr>
      <w:rPr>
        <w:rFonts w:hint="default"/>
        <w:b w:val="0"/>
        <w:u w:val="none"/>
      </w:rPr>
    </w:lvl>
  </w:abstractNum>
  <w:abstractNum w:abstractNumId="6" w15:restartNumberingAfterBreak="0">
    <w:nsid w:val="082F2253"/>
    <w:multiLevelType w:val="hybridMultilevel"/>
    <w:tmpl w:val="EA6819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5D5784"/>
    <w:multiLevelType w:val="hybridMultilevel"/>
    <w:tmpl w:val="75B084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37D46CA"/>
    <w:multiLevelType w:val="hybridMultilevel"/>
    <w:tmpl w:val="4AE24750"/>
    <w:name w:val="WW8Num23"/>
    <w:lvl w:ilvl="0" w:tplc="A4026212">
      <w:start w:val="1"/>
      <w:numFmt w:val="upperLetter"/>
      <w:lvlText w:val="%1."/>
      <w:lvlJc w:val="left"/>
      <w:pPr>
        <w:tabs>
          <w:tab w:val="num" w:pos="720"/>
        </w:tabs>
        <w:ind w:left="720" w:hanging="360"/>
      </w:pPr>
      <w:rPr>
        <w:rFonts w:hint="default"/>
      </w:rPr>
    </w:lvl>
    <w:lvl w:ilvl="1" w:tplc="D92C14A6" w:tentative="1">
      <w:start w:val="1"/>
      <w:numFmt w:val="lowerLetter"/>
      <w:lvlText w:val="%2."/>
      <w:lvlJc w:val="left"/>
      <w:pPr>
        <w:tabs>
          <w:tab w:val="num" w:pos="1440"/>
        </w:tabs>
        <w:ind w:left="1440" w:hanging="360"/>
      </w:pPr>
    </w:lvl>
    <w:lvl w:ilvl="2" w:tplc="A20EA0C2" w:tentative="1">
      <w:start w:val="1"/>
      <w:numFmt w:val="lowerRoman"/>
      <w:lvlText w:val="%3."/>
      <w:lvlJc w:val="right"/>
      <w:pPr>
        <w:tabs>
          <w:tab w:val="num" w:pos="2160"/>
        </w:tabs>
        <w:ind w:left="2160" w:hanging="180"/>
      </w:pPr>
    </w:lvl>
    <w:lvl w:ilvl="3" w:tplc="CDD6155C" w:tentative="1">
      <w:start w:val="1"/>
      <w:numFmt w:val="decimal"/>
      <w:lvlText w:val="%4."/>
      <w:lvlJc w:val="left"/>
      <w:pPr>
        <w:tabs>
          <w:tab w:val="num" w:pos="2880"/>
        </w:tabs>
        <w:ind w:left="2880" w:hanging="360"/>
      </w:pPr>
    </w:lvl>
    <w:lvl w:ilvl="4" w:tplc="BA526586" w:tentative="1">
      <w:start w:val="1"/>
      <w:numFmt w:val="lowerLetter"/>
      <w:lvlText w:val="%5."/>
      <w:lvlJc w:val="left"/>
      <w:pPr>
        <w:tabs>
          <w:tab w:val="num" w:pos="3600"/>
        </w:tabs>
        <w:ind w:left="3600" w:hanging="360"/>
      </w:pPr>
    </w:lvl>
    <w:lvl w:ilvl="5" w:tplc="21C0272C" w:tentative="1">
      <w:start w:val="1"/>
      <w:numFmt w:val="lowerRoman"/>
      <w:lvlText w:val="%6."/>
      <w:lvlJc w:val="right"/>
      <w:pPr>
        <w:tabs>
          <w:tab w:val="num" w:pos="4320"/>
        </w:tabs>
        <w:ind w:left="4320" w:hanging="180"/>
      </w:pPr>
    </w:lvl>
    <w:lvl w:ilvl="6" w:tplc="448ADA88" w:tentative="1">
      <w:start w:val="1"/>
      <w:numFmt w:val="decimal"/>
      <w:lvlText w:val="%7."/>
      <w:lvlJc w:val="left"/>
      <w:pPr>
        <w:tabs>
          <w:tab w:val="num" w:pos="5040"/>
        </w:tabs>
        <w:ind w:left="5040" w:hanging="360"/>
      </w:pPr>
    </w:lvl>
    <w:lvl w:ilvl="7" w:tplc="130E4C36" w:tentative="1">
      <w:start w:val="1"/>
      <w:numFmt w:val="lowerLetter"/>
      <w:lvlText w:val="%8."/>
      <w:lvlJc w:val="left"/>
      <w:pPr>
        <w:tabs>
          <w:tab w:val="num" w:pos="5760"/>
        </w:tabs>
        <w:ind w:left="5760" w:hanging="360"/>
      </w:pPr>
    </w:lvl>
    <w:lvl w:ilvl="8" w:tplc="2AC2A30A" w:tentative="1">
      <w:start w:val="1"/>
      <w:numFmt w:val="lowerRoman"/>
      <w:lvlText w:val="%9."/>
      <w:lvlJc w:val="right"/>
      <w:pPr>
        <w:tabs>
          <w:tab w:val="num" w:pos="6480"/>
        </w:tabs>
        <w:ind w:left="6480" w:hanging="180"/>
      </w:pPr>
    </w:lvl>
  </w:abstractNum>
  <w:abstractNum w:abstractNumId="9" w15:restartNumberingAfterBreak="0">
    <w:nsid w:val="164B01D5"/>
    <w:multiLevelType w:val="multilevel"/>
    <w:tmpl w:val="1A50BE6C"/>
    <w:lvl w:ilvl="0">
      <w:start w:val="1"/>
      <w:numFmt w:val="decimal"/>
      <w:pStyle w:val="Nadpis1"/>
      <w:lvlText w:val="%1."/>
      <w:lvlJc w:val="left"/>
      <w:pPr>
        <w:tabs>
          <w:tab w:val="num" w:pos="360"/>
        </w:tabs>
        <w:ind w:left="360" w:hanging="360"/>
      </w:pPr>
      <w:rPr>
        <w:color w:val="auto"/>
      </w:rPr>
    </w:lvl>
    <w:lvl w:ilvl="1">
      <w:start w:val="1"/>
      <w:numFmt w:val="decimal"/>
      <w:pStyle w:val="Nadpis2"/>
      <w:lvlText w:val="%1.%2."/>
      <w:lvlJc w:val="left"/>
      <w:pPr>
        <w:tabs>
          <w:tab w:val="num" w:pos="792"/>
        </w:tabs>
        <w:ind w:left="792" w:hanging="432"/>
      </w:pPr>
    </w:lvl>
    <w:lvl w:ilvl="2">
      <w:start w:val="1"/>
      <w:numFmt w:val="decimal"/>
      <w:pStyle w:val="Nadpis3"/>
      <w:lvlText w:val="%1.%2.%3."/>
      <w:lvlJc w:val="left"/>
      <w:pPr>
        <w:tabs>
          <w:tab w:val="num" w:pos="1584"/>
        </w:tabs>
        <w:ind w:left="1584" w:hanging="504"/>
      </w:pPr>
    </w:lvl>
    <w:lvl w:ilvl="3">
      <w:start w:val="1"/>
      <w:numFmt w:val="decimal"/>
      <w:pStyle w:val="Nadpis4"/>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26B517BB"/>
    <w:multiLevelType w:val="hybridMultilevel"/>
    <w:tmpl w:val="18AE1C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A385341"/>
    <w:multiLevelType w:val="hybridMultilevel"/>
    <w:tmpl w:val="5D307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A413513"/>
    <w:multiLevelType w:val="hybridMultilevel"/>
    <w:tmpl w:val="A88C85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A32A86"/>
    <w:multiLevelType w:val="hybridMultilevel"/>
    <w:tmpl w:val="3652426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8E50F8"/>
    <w:multiLevelType w:val="hybridMultilevel"/>
    <w:tmpl w:val="06BCDC6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CAC5A82"/>
    <w:multiLevelType w:val="hybridMultilevel"/>
    <w:tmpl w:val="ECEEFE6C"/>
    <w:lvl w:ilvl="0" w:tplc="0405000F">
      <w:start w:val="1"/>
      <w:numFmt w:val="decimal"/>
      <w:lvlText w:val="%1."/>
      <w:lvlJc w:val="left"/>
      <w:pPr>
        <w:ind w:left="1485" w:hanging="360"/>
      </w:pPr>
    </w:lvl>
    <w:lvl w:ilvl="1" w:tplc="04050019" w:tentative="1">
      <w:start w:val="1"/>
      <w:numFmt w:val="lowerLetter"/>
      <w:lvlText w:val="%2."/>
      <w:lvlJc w:val="left"/>
      <w:pPr>
        <w:ind w:left="2205" w:hanging="360"/>
      </w:pPr>
    </w:lvl>
    <w:lvl w:ilvl="2" w:tplc="0405001B" w:tentative="1">
      <w:start w:val="1"/>
      <w:numFmt w:val="lowerRoman"/>
      <w:lvlText w:val="%3."/>
      <w:lvlJc w:val="right"/>
      <w:pPr>
        <w:ind w:left="2925" w:hanging="180"/>
      </w:pPr>
    </w:lvl>
    <w:lvl w:ilvl="3" w:tplc="0405000F" w:tentative="1">
      <w:start w:val="1"/>
      <w:numFmt w:val="decimal"/>
      <w:lvlText w:val="%4."/>
      <w:lvlJc w:val="left"/>
      <w:pPr>
        <w:ind w:left="3645" w:hanging="360"/>
      </w:pPr>
    </w:lvl>
    <w:lvl w:ilvl="4" w:tplc="04050019" w:tentative="1">
      <w:start w:val="1"/>
      <w:numFmt w:val="lowerLetter"/>
      <w:lvlText w:val="%5."/>
      <w:lvlJc w:val="left"/>
      <w:pPr>
        <w:ind w:left="4365" w:hanging="360"/>
      </w:pPr>
    </w:lvl>
    <w:lvl w:ilvl="5" w:tplc="0405001B" w:tentative="1">
      <w:start w:val="1"/>
      <w:numFmt w:val="lowerRoman"/>
      <w:lvlText w:val="%6."/>
      <w:lvlJc w:val="right"/>
      <w:pPr>
        <w:ind w:left="5085" w:hanging="180"/>
      </w:pPr>
    </w:lvl>
    <w:lvl w:ilvl="6" w:tplc="0405000F" w:tentative="1">
      <w:start w:val="1"/>
      <w:numFmt w:val="decimal"/>
      <w:lvlText w:val="%7."/>
      <w:lvlJc w:val="left"/>
      <w:pPr>
        <w:ind w:left="5805" w:hanging="360"/>
      </w:pPr>
    </w:lvl>
    <w:lvl w:ilvl="7" w:tplc="04050019" w:tentative="1">
      <w:start w:val="1"/>
      <w:numFmt w:val="lowerLetter"/>
      <w:lvlText w:val="%8."/>
      <w:lvlJc w:val="left"/>
      <w:pPr>
        <w:ind w:left="6525" w:hanging="360"/>
      </w:pPr>
    </w:lvl>
    <w:lvl w:ilvl="8" w:tplc="0405001B" w:tentative="1">
      <w:start w:val="1"/>
      <w:numFmt w:val="lowerRoman"/>
      <w:lvlText w:val="%9."/>
      <w:lvlJc w:val="right"/>
      <w:pPr>
        <w:ind w:left="7245" w:hanging="180"/>
      </w:pPr>
    </w:lvl>
  </w:abstractNum>
  <w:abstractNum w:abstractNumId="16" w15:restartNumberingAfterBreak="0">
    <w:nsid w:val="3FC52710"/>
    <w:multiLevelType w:val="hybridMultilevel"/>
    <w:tmpl w:val="AC0CCD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1BA34A2"/>
    <w:multiLevelType w:val="hybridMultilevel"/>
    <w:tmpl w:val="33861234"/>
    <w:lvl w:ilvl="0" w:tplc="04050001">
      <w:start w:val="1"/>
      <w:numFmt w:val="decimal"/>
      <w:lvlText w:val="(%1)"/>
      <w:lvlJc w:val="left"/>
      <w:pPr>
        <w:tabs>
          <w:tab w:val="num" w:pos="1069"/>
        </w:tabs>
        <w:ind w:left="1069" w:hanging="360"/>
      </w:pPr>
      <w:rPr>
        <w:rFonts w:hint="default"/>
      </w:rPr>
    </w:lvl>
    <w:lvl w:ilvl="1" w:tplc="04050005">
      <w:start w:val="1"/>
      <w:numFmt w:val="bullet"/>
      <w:lvlText w:val=""/>
      <w:lvlJc w:val="left"/>
      <w:pPr>
        <w:tabs>
          <w:tab w:val="num" w:pos="1789"/>
        </w:tabs>
        <w:ind w:left="1789" w:hanging="360"/>
      </w:pPr>
      <w:rPr>
        <w:rFonts w:ascii="Wingdings" w:hAnsi="Wingdings" w:hint="default"/>
      </w:rPr>
    </w:lvl>
    <w:lvl w:ilvl="2" w:tplc="04050005">
      <w:start w:val="1"/>
      <w:numFmt w:val="lowerRoman"/>
      <w:lvlText w:val="%3."/>
      <w:lvlJc w:val="right"/>
      <w:pPr>
        <w:tabs>
          <w:tab w:val="num" w:pos="2509"/>
        </w:tabs>
        <w:ind w:left="2509" w:hanging="180"/>
      </w:pPr>
    </w:lvl>
    <w:lvl w:ilvl="3" w:tplc="04050001">
      <w:start w:val="1"/>
      <w:numFmt w:val="decimal"/>
      <w:lvlText w:val="%4."/>
      <w:lvlJc w:val="left"/>
      <w:pPr>
        <w:tabs>
          <w:tab w:val="num" w:pos="3229"/>
        </w:tabs>
        <w:ind w:left="3229" w:hanging="360"/>
      </w:pPr>
    </w:lvl>
    <w:lvl w:ilvl="4" w:tplc="04050003">
      <w:start w:val="1"/>
      <w:numFmt w:val="lowerLetter"/>
      <w:lvlText w:val="%5."/>
      <w:lvlJc w:val="left"/>
      <w:pPr>
        <w:tabs>
          <w:tab w:val="num" w:pos="3949"/>
        </w:tabs>
        <w:ind w:left="3949" w:hanging="360"/>
      </w:pPr>
    </w:lvl>
    <w:lvl w:ilvl="5" w:tplc="04050005">
      <w:start w:val="1"/>
      <w:numFmt w:val="lowerRoman"/>
      <w:lvlText w:val="%6."/>
      <w:lvlJc w:val="right"/>
      <w:pPr>
        <w:tabs>
          <w:tab w:val="num" w:pos="4669"/>
        </w:tabs>
        <w:ind w:left="4669" w:hanging="180"/>
      </w:pPr>
    </w:lvl>
    <w:lvl w:ilvl="6" w:tplc="04050001">
      <w:start w:val="1"/>
      <w:numFmt w:val="decimal"/>
      <w:lvlText w:val="%7."/>
      <w:lvlJc w:val="left"/>
      <w:pPr>
        <w:tabs>
          <w:tab w:val="num" w:pos="5389"/>
        </w:tabs>
        <w:ind w:left="5389" w:hanging="360"/>
      </w:pPr>
    </w:lvl>
    <w:lvl w:ilvl="7" w:tplc="04050003" w:tentative="1">
      <w:start w:val="1"/>
      <w:numFmt w:val="lowerLetter"/>
      <w:lvlText w:val="%8."/>
      <w:lvlJc w:val="left"/>
      <w:pPr>
        <w:tabs>
          <w:tab w:val="num" w:pos="6109"/>
        </w:tabs>
        <w:ind w:left="6109" w:hanging="360"/>
      </w:pPr>
    </w:lvl>
    <w:lvl w:ilvl="8" w:tplc="04050005" w:tentative="1">
      <w:start w:val="1"/>
      <w:numFmt w:val="lowerRoman"/>
      <w:lvlText w:val="%9."/>
      <w:lvlJc w:val="right"/>
      <w:pPr>
        <w:tabs>
          <w:tab w:val="num" w:pos="6829"/>
        </w:tabs>
        <w:ind w:left="6829" w:hanging="180"/>
      </w:pPr>
    </w:lvl>
  </w:abstractNum>
  <w:abstractNum w:abstractNumId="18" w15:restartNumberingAfterBreak="0">
    <w:nsid w:val="42574581"/>
    <w:multiLevelType w:val="hybridMultilevel"/>
    <w:tmpl w:val="53CC1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E03B82"/>
    <w:multiLevelType w:val="hybridMultilevel"/>
    <w:tmpl w:val="43D24826"/>
    <w:lvl w:ilvl="0" w:tplc="04050005">
      <w:start w:val="1"/>
      <w:numFmt w:val="bullet"/>
      <w:lvlText w:val=""/>
      <w:lvlJc w:val="left"/>
      <w:pPr>
        <w:ind w:left="783" w:hanging="360"/>
      </w:pPr>
      <w:rPr>
        <w:rFonts w:ascii="Wingdings" w:hAnsi="Wingdings"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20" w15:restartNumberingAfterBreak="0">
    <w:nsid w:val="605D2779"/>
    <w:multiLevelType w:val="hybridMultilevel"/>
    <w:tmpl w:val="1A4AD7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6000E8"/>
    <w:multiLevelType w:val="hybridMultilevel"/>
    <w:tmpl w:val="08D4EF1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4F72873"/>
    <w:multiLevelType w:val="hybridMultilevel"/>
    <w:tmpl w:val="E2322B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A272D9"/>
    <w:multiLevelType w:val="hybridMultilevel"/>
    <w:tmpl w:val="90267C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30312CE"/>
    <w:multiLevelType w:val="hybridMultilevel"/>
    <w:tmpl w:val="5DDC26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BC0EAE"/>
    <w:multiLevelType w:val="hybridMultilevel"/>
    <w:tmpl w:val="F6F4AE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4E612B"/>
    <w:multiLevelType w:val="hybridMultilevel"/>
    <w:tmpl w:val="156643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F12267"/>
    <w:multiLevelType w:val="hybridMultilevel"/>
    <w:tmpl w:val="074AF8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D0D2328"/>
    <w:multiLevelType w:val="singleLevel"/>
    <w:tmpl w:val="F7EE2AB4"/>
    <w:lvl w:ilvl="0">
      <w:start w:val="1"/>
      <w:numFmt w:val="bullet"/>
      <w:pStyle w:val="Seznamsodrkami"/>
      <w:lvlText w:val=""/>
      <w:lvlJc w:val="left"/>
      <w:pPr>
        <w:tabs>
          <w:tab w:val="num" w:pos="360"/>
        </w:tabs>
        <w:ind w:left="360" w:hanging="360"/>
      </w:pPr>
      <w:rPr>
        <w:rFonts w:ascii="Symbol" w:hAnsi="Symbol" w:hint="default"/>
      </w:rPr>
    </w:lvl>
  </w:abstractNum>
  <w:abstractNum w:abstractNumId="29" w15:restartNumberingAfterBreak="0">
    <w:nsid w:val="7D197EDD"/>
    <w:multiLevelType w:val="hybridMultilevel"/>
    <w:tmpl w:val="2DD472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F5F257A"/>
    <w:multiLevelType w:val="singleLevel"/>
    <w:tmpl w:val="FFC254C2"/>
    <w:lvl w:ilvl="0">
      <w:start w:val="2"/>
      <w:numFmt w:val="upperLetter"/>
      <w:pStyle w:val="Seznam0"/>
      <w:lvlText w:val="%1."/>
      <w:lvlJc w:val="left"/>
      <w:pPr>
        <w:tabs>
          <w:tab w:val="num" w:pos="720"/>
        </w:tabs>
        <w:ind w:left="720" w:hanging="720"/>
      </w:pPr>
      <w:rPr>
        <w:rFonts w:hint="default"/>
      </w:rPr>
    </w:lvl>
  </w:abstractNum>
  <w:num w:numId="1" w16cid:durableId="2034067113">
    <w:abstractNumId w:val="0"/>
  </w:num>
  <w:num w:numId="2" w16cid:durableId="1256134301">
    <w:abstractNumId w:val="30"/>
  </w:num>
  <w:num w:numId="3" w16cid:durableId="1554924660">
    <w:abstractNumId w:val="9"/>
  </w:num>
  <w:num w:numId="4" w16cid:durableId="2066415987">
    <w:abstractNumId w:val="28"/>
  </w:num>
  <w:num w:numId="5" w16cid:durableId="406655988">
    <w:abstractNumId w:val="17"/>
  </w:num>
  <w:num w:numId="6" w16cid:durableId="1722317636">
    <w:abstractNumId w:val="21"/>
  </w:num>
  <w:num w:numId="7" w16cid:durableId="1544446476">
    <w:abstractNumId w:val="19"/>
  </w:num>
  <w:num w:numId="8" w16cid:durableId="7667324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8262603">
    <w:abstractNumId w:val="18"/>
  </w:num>
  <w:num w:numId="10" w16cid:durableId="1518304032">
    <w:abstractNumId w:val="29"/>
  </w:num>
  <w:num w:numId="11" w16cid:durableId="614798644">
    <w:abstractNumId w:val="13"/>
  </w:num>
  <w:num w:numId="12" w16cid:durableId="1682779852">
    <w:abstractNumId w:val="14"/>
  </w:num>
  <w:num w:numId="13" w16cid:durableId="103959926">
    <w:abstractNumId w:val="23"/>
  </w:num>
  <w:num w:numId="14" w16cid:durableId="390465288">
    <w:abstractNumId w:val="6"/>
  </w:num>
  <w:num w:numId="15" w16cid:durableId="812453046">
    <w:abstractNumId w:val="22"/>
  </w:num>
  <w:num w:numId="16" w16cid:durableId="1817448655">
    <w:abstractNumId w:val="20"/>
  </w:num>
  <w:num w:numId="17" w16cid:durableId="1341008778">
    <w:abstractNumId w:val="10"/>
  </w:num>
  <w:num w:numId="18" w16cid:durableId="1990286251">
    <w:abstractNumId w:val="16"/>
  </w:num>
  <w:num w:numId="19" w16cid:durableId="1225489709">
    <w:abstractNumId w:val="24"/>
  </w:num>
  <w:num w:numId="20" w16cid:durableId="1052271263">
    <w:abstractNumId w:val="7"/>
  </w:num>
  <w:num w:numId="21" w16cid:durableId="1341808532">
    <w:abstractNumId w:val="9"/>
  </w:num>
  <w:num w:numId="22" w16cid:durableId="525098051">
    <w:abstractNumId w:val="12"/>
  </w:num>
  <w:num w:numId="23" w16cid:durableId="829057532">
    <w:abstractNumId w:val="9"/>
  </w:num>
  <w:num w:numId="24" w16cid:durableId="19357712">
    <w:abstractNumId w:val="9"/>
  </w:num>
  <w:num w:numId="25" w16cid:durableId="75564904">
    <w:abstractNumId w:val="9"/>
  </w:num>
  <w:num w:numId="26" w16cid:durableId="510339556">
    <w:abstractNumId w:val="25"/>
  </w:num>
  <w:num w:numId="27" w16cid:durableId="1193762065">
    <w:abstractNumId w:val="11"/>
  </w:num>
  <w:num w:numId="28" w16cid:durableId="321666618">
    <w:abstractNumId w:val="26"/>
  </w:num>
  <w:num w:numId="29" w16cid:durableId="1738279401">
    <w:abstractNumId w:val="28"/>
  </w:num>
  <w:num w:numId="30" w16cid:durableId="1241251929">
    <w:abstractNumId w:val="9"/>
  </w:num>
  <w:num w:numId="31" w16cid:durableId="1490250451">
    <w:abstractNumId w:val="9"/>
  </w:num>
  <w:num w:numId="32" w16cid:durableId="638267202">
    <w:abstractNumId w:val="9"/>
  </w:num>
  <w:num w:numId="33" w16cid:durableId="16376409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803745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03191884">
    <w:abstractNumId w:val="15"/>
  </w:num>
  <w:num w:numId="36" w16cid:durableId="16349427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72970967">
    <w:abstractNumId w:val="27"/>
  </w:num>
  <w:num w:numId="38" w16cid:durableId="2003898073">
    <w:abstractNumId w:val="9"/>
  </w:num>
  <w:num w:numId="39" w16cid:durableId="1860850454">
    <w:abstractNumId w:val="9"/>
  </w:num>
  <w:num w:numId="40" w16cid:durableId="1619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66224458">
    <w:abstractNumId w:val="9"/>
  </w:num>
  <w:num w:numId="42" w16cid:durableId="1074088920">
    <w:abstractNumId w:val="9"/>
  </w:num>
  <w:num w:numId="43" w16cid:durableId="3984030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oNotTrackMoves/>
  <w:defaultTabStop w:val="709"/>
  <w:hyphenationZone w:val="42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55E8"/>
    <w:rsid w:val="00000AC2"/>
    <w:rsid w:val="00000EFD"/>
    <w:rsid w:val="00003315"/>
    <w:rsid w:val="00011984"/>
    <w:rsid w:val="00014434"/>
    <w:rsid w:val="00014D19"/>
    <w:rsid w:val="00014D1B"/>
    <w:rsid w:val="00015DCF"/>
    <w:rsid w:val="000178A8"/>
    <w:rsid w:val="000215B7"/>
    <w:rsid w:val="00022D9D"/>
    <w:rsid w:val="0002310F"/>
    <w:rsid w:val="0002552F"/>
    <w:rsid w:val="00030E06"/>
    <w:rsid w:val="00032167"/>
    <w:rsid w:val="00032EC6"/>
    <w:rsid w:val="000338C7"/>
    <w:rsid w:val="00034F6C"/>
    <w:rsid w:val="000446E8"/>
    <w:rsid w:val="00044984"/>
    <w:rsid w:val="00044C14"/>
    <w:rsid w:val="00044E41"/>
    <w:rsid w:val="00046DAA"/>
    <w:rsid w:val="00047B01"/>
    <w:rsid w:val="00047B69"/>
    <w:rsid w:val="00051CB7"/>
    <w:rsid w:val="00053423"/>
    <w:rsid w:val="000625EB"/>
    <w:rsid w:val="000632BF"/>
    <w:rsid w:val="00063604"/>
    <w:rsid w:val="000656E6"/>
    <w:rsid w:val="000670EA"/>
    <w:rsid w:val="00072B94"/>
    <w:rsid w:val="0007344D"/>
    <w:rsid w:val="0007349A"/>
    <w:rsid w:val="0007412D"/>
    <w:rsid w:val="00077C30"/>
    <w:rsid w:val="00084664"/>
    <w:rsid w:val="0008515B"/>
    <w:rsid w:val="000855A9"/>
    <w:rsid w:val="00087E8D"/>
    <w:rsid w:val="0009307D"/>
    <w:rsid w:val="00093344"/>
    <w:rsid w:val="0009386B"/>
    <w:rsid w:val="00096E30"/>
    <w:rsid w:val="000A06B2"/>
    <w:rsid w:val="000A1AC8"/>
    <w:rsid w:val="000A1DD6"/>
    <w:rsid w:val="000A22C6"/>
    <w:rsid w:val="000A33CD"/>
    <w:rsid w:val="000A61CB"/>
    <w:rsid w:val="000B0EBB"/>
    <w:rsid w:val="000B3936"/>
    <w:rsid w:val="000B6AC8"/>
    <w:rsid w:val="000B7165"/>
    <w:rsid w:val="000C1321"/>
    <w:rsid w:val="000C1914"/>
    <w:rsid w:val="000C3A4F"/>
    <w:rsid w:val="000C3D6B"/>
    <w:rsid w:val="000C6570"/>
    <w:rsid w:val="000C6899"/>
    <w:rsid w:val="000C71B8"/>
    <w:rsid w:val="000C7F1B"/>
    <w:rsid w:val="000D182A"/>
    <w:rsid w:val="000D207B"/>
    <w:rsid w:val="000D2FFC"/>
    <w:rsid w:val="000D4F7C"/>
    <w:rsid w:val="000D6DAB"/>
    <w:rsid w:val="000E1C22"/>
    <w:rsid w:val="000E2D9A"/>
    <w:rsid w:val="000E301F"/>
    <w:rsid w:val="000E3D11"/>
    <w:rsid w:val="000E662B"/>
    <w:rsid w:val="000F0715"/>
    <w:rsid w:val="000F0E25"/>
    <w:rsid w:val="000F2207"/>
    <w:rsid w:val="000F2672"/>
    <w:rsid w:val="000F3D20"/>
    <w:rsid w:val="0010035C"/>
    <w:rsid w:val="001021A1"/>
    <w:rsid w:val="00102264"/>
    <w:rsid w:val="0010265D"/>
    <w:rsid w:val="00103D4C"/>
    <w:rsid w:val="0010400F"/>
    <w:rsid w:val="00105FC6"/>
    <w:rsid w:val="00107E4C"/>
    <w:rsid w:val="00113BFD"/>
    <w:rsid w:val="00114192"/>
    <w:rsid w:val="001152C1"/>
    <w:rsid w:val="001156B9"/>
    <w:rsid w:val="0011634B"/>
    <w:rsid w:val="00120C61"/>
    <w:rsid w:val="00121CB7"/>
    <w:rsid w:val="00121FD6"/>
    <w:rsid w:val="0012392E"/>
    <w:rsid w:val="0012641C"/>
    <w:rsid w:val="001335A0"/>
    <w:rsid w:val="00134D7C"/>
    <w:rsid w:val="00135A63"/>
    <w:rsid w:val="00135D40"/>
    <w:rsid w:val="00136D50"/>
    <w:rsid w:val="00136EF9"/>
    <w:rsid w:val="001407C9"/>
    <w:rsid w:val="00142BFF"/>
    <w:rsid w:val="001436A0"/>
    <w:rsid w:val="00144C78"/>
    <w:rsid w:val="001459D5"/>
    <w:rsid w:val="00150453"/>
    <w:rsid w:val="00151BF5"/>
    <w:rsid w:val="00153392"/>
    <w:rsid w:val="00157069"/>
    <w:rsid w:val="00160E0F"/>
    <w:rsid w:val="00163A25"/>
    <w:rsid w:val="001643BF"/>
    <w:rsid w:val="0016621B"/>
    <w:rsid w:val="001672A7"/>
    <w:rsid w:val="001712FE"/>
    <w:rsid w:val="00171CE7"/>
    <w:rsid w:val="00171D9E"/>
    <w:rsid w:val="00172B08"/>
    <w:rsid w:val="00172E7E"/>
    <w:rsid w:val="00173657"/>
    <w:rsid w:val="001757B0"/>
    <w:rsid w:val="00181D85"/>
    <w:rsid w:val="001919AD"/>
    <w:rsid w:val="00193392"/>
    <w:rsid w:val="00193D29"/>
    <w:rsid w:val="00194E91"/>
    <w:rsid w:val="001967C1"/>
    <w:rsid w:val="001A1467"/>
    <w:rsid w:val="001A1F73"/>
    <w:rsid w:val="001A1FF4"/>
    <w:rsid w:val="001A44E3"/>
    <w:rsid w:val="001A554F"/>
    <w:rsid w:val="001A5B15"/>
    <w:rsid w:val="001B0199"/>
    <w:rsid w:val="001B29CD"/>
    <w:rsid w:val="001B51BC"/>
    <w:rsid w:val="001C10E0"/>
    <w:rsid w:val="001C2A2E"/>
    <w:rsid w:val="001C6364"/>
    <w:rsid w:val="001C6F32"/>
    <w:rsid w:val="001C7041"/>
    <w:rsid w:val="001D0810"/>
    <w:rsid w:val="001D10A0"/>
    <w:rsid w:val="001D3283"/>
    <w:rsid w:val="001D37C7"/>
    <w:rsid w:val="001E051F"/>
    <w:rsid w:val="001E2450"/>
    <w:rsid w:val="001E2C6C"/>
    <w:rsid w:val="001E3DB3"/>
    <w:rsid w:val="001E65C2"/>
    <w:rsid w:val="001E6A20"/>
    <w:rsid w:val="001F1ED4"/>
    <w:rsid w:val="001F580C"/>
    <w:rsid w:val="001F5F54"/>
    <w:rsid w:val="001F7566"/>
    <w:rsid w:val="00200FD8"/>
    <w:rsid w:val="00203CBF"/>
    <w:rsid w:val="00203CFA"/>
    <w:rsid w:val="0020740D"/>
    <w:rsid w:val="00210B12"/>
    <w:rsid w:val="0021166A"/>
    <w:rsid w:val="002156FE"/>
    <w:rsid w:val="002172C3"/>
    <w:rsid w:val="00217325"/>
    <w:rsid w:val="00217856"/>
    <w:rsid w:val="00217F7E"/>
    <w:rsid w:val="0022139E"/>
    <w:rsid w:val="00221B75"/>
    <w:rsid w:val="00223215"/>
    <w:rsid w:val="002248A3"/>
    <w:rsid w:val="00225E9E"/>
    <w:rsid w:val="00226C44"/>
    <w:rsid w:val="002279E3"/>
    <w:rsid w:val="00230C1E"/>
    <w:rsid w:val="0023207A"/>
    <w:rsid w:val="00235A7F"/>
    <w:rsid w:val="00241AC4"/>
    <w:rsid w:val="00242C77"/>
    <w:rsid w:val="00242CAF"/>
    <w:rsid w:val="00245BB3"/>
    <w:rsid w:val="00246413"/>
    <w:rsid w:val="00246C1C"/>
    <w:rsid w:val="00247954"/>
    <w:rsid w:val="002526E7"/>
    <w:rsid w:val="002552FB"/>
    <w:rsid w:val="00263AC8"/>
    <w:rsid w:val="002721FF"/>
    <w:rsid w:val="00272FB2"/>
    <w:rsid w:val="00273F50"/>
    <w:rsid w:val="00274999"/>
    <w:rsid w:val="00274C82"/>
    <w:rsid w:val="00275758"/>
    <w:rsid w:val="00275EBB"/>
    <w:rsid w:val="0027660F"/>
    <w:rsid w:val="00282BB0"/>
    <w:rsid w:val="00282D23"/>
    <w:rsid w:val="002839BE"/>
    <w:rsid w:val="00284AB3"/>
    <w:rsid w:val="00286159"/>
    <w:rsid w:val="00286369"/>
    <w:rsid w:val="00286937"/>
    <w:rsid w:val="00291219"/>
    <w:rsid w:val="00294F0B"/>
    <w:rsid w:val="00295FEE"/>
    <w:rsid w:val="00296F2D"/>
    <w:rsid w:val="002A2712"/>
    <w:rsid w:val="002A4E59"/>
    <w:rsid w:val="002A5FE0"/>
    <w:rsid w:val="002B688E"/>
    <w:rsid w:val="002B6D90"/>
    <w:rsid w:val="002B7D3C"/>
    <w:rsid w:val="002C0017"/>
    <w:rsid w:val="002C02F8"/>
    <w:rsid w:val="002C1675"/>
    <w:rsid w:val="002C1F7A"/>
    <w:rsid w:val="002C39BA"/>
    <w:rsid w:val="002C4EAF"/>
    <w:rsid w:val="002C6236"/>
    <w:rsid w:val="002C6A51"/>
    <w:rsid w:val="002C70CA"/>
    <w:rsid w:val="002C7D4C"/>
    <w:rsid w:val="002D0FDF"/>
    <w:rsid w:val="002D20E3"/>
    <w:rsid w:val="002D3A80"/>
    <w:rsid w:val="002D3B7C"/>
    <w:rsid w:val="002D67C3"/>
    <w:rsid w:val="002D70F7"/>
    <w:rsid w:val="002D72A1"/>
    <w:rsid w:val="002E1F4E"/>
    <w:rsid w:val="002E4151"/>
    <w:rsid w:val="002E5242"/>
    <w:rsid w:val="002F0BE7"/>
    <w:rsid w:val="002F1F6D"/>
    <w:rsid w:val="002F2FB3"/>
    <w:rsid w:val="002F5539"/>
    <w:rsid w:val="00303147"/>
    <w:rsid w:val="00306E5C"/>
    <w:rsid w:val="003075F6"/>
    <w:rsid w:val="00307DB3"/>
    <w:rsid w:val="00311689"/>
    <w:rsid w:val="00314B08"/>
    <w:rsid w:val="00314FE7"/>
    <w:rsid w:val="00315054"/>
    <w:rsid w:val="003163D8"/>
    <w:rsid w:val="003169BA"/>
    <w:rsid w:val="00320463"/>
    <w:rsid w:val="0032089D"/>
    <w:rsid w:val="00322BE7"/>
    <w:rsid w:val="00323FD0"/>
    <w:rsid w:val="00326A0B"/>
    <w:rsid w:val="00332D48"/>
    <w:rsid w:val="0033335A"/>
    <w:rsid w:val="003334C6"/>
    <w:rsid w:val="00335E5F"/>
    <w:rsid w:val="00337B90"/>
    <w:rsid w:val="00341283"/>
    <w:rsid w:val="003419F0"/>
    <w:rsid w:val="00341E2E"/>
    <w:rsid w:val="003460D8"/>
    <w:rsid w:val="00352929"/>
    <w:rsid w:val="00352F3B"/>
    <w:rsid w:val="00354887"/>
    <w:rsid w:val="003564C8"/>
    <w:rsid w:val="003667C7"/>
    <w:rsid w:val="00367FBC"/>
    <w:rsid w:val="00374ECA"/>
    <w:rsid w:val="003802B6"/>
    <w:rsid w:val="00383D5B"/>
    <w:rsid w:val="00384BCE"/>
    <w:rsid w:val="0038718B"/>
    <w:rsid w:val="00391728"/>
    <w:rsid w:val="003925A4"/>
    <w:rsid w:val="00393CC7"/>
    <w:rsid w:val="00394D2E"/>
    <w:rsid w:val="00394DC6"/>
    <w:rsid w:val="00396C97"/>
    <w:rsid w:val="003A0F6F"/>
    <w:rsid w:val="003A2D37"/>
    <w:rsid w:val="003A3216"/>
    <w:rsid w:val="003A39E4"/>
    <w:rsid w:val="003A5654"/>
    <w:rsid w:val="003A7091"/>
    <w:rsid w:val="003A7D66"/>
    <w:rsid w:val="003B11A5"/>
    <w:rsid w:val="003B253C"/>
    <w:rsid w:val="003B5B87"/>
    <w:rsid w:val="003B5BDA"/>
    <w:rsid w:val="003C463C"/>
    <w:rsid w:val="003D1DB7"/>
    <w:rsid w:val="003D3A77"/>
    <w:rsid w:val="003D4C06"/>
    <w:rsid w:val="003D69F8"/>
    <w:rsid w:val="003E0F49"/>
    <w:rsid w:val="003E2B84"/>
    <w:rsid w:val="003E53C6"/>
    <w:rsid w:val="003E5C4D"/>
    <w:rsid w:val="003E6D63"/>
    <w:rsid w:val="003F3CA7"/>
    <w:rsid w:val="003F4A4E"/>
    <w:rsid w:val="00400E2E"/>
    <w:rsid w:val="00402626"/>
    <w:rsid w:val="00403B65"/>
    <w:rsid w:val="00407268"/>
    <w:rsid w:val="00410D8F"/>
    <w:rsid w:val="00412C8A"/>
    <w:rsid w:val="00417291"/>
    <w:rsid w:val="00421E57"/>
    <w:rsid w:val="00422B05"/>
    <w:rsid w:val="00424E1D"/>
    <w:rsid w:val="00425FAA"/>
    <w:rsid w:val="0043196C"/>
    <w:rsid w:val="00440E60"/>
    <w:rsid w:val="0044221E"/>
    <w:rsid w:val="00443124"/>
    <w:rsid w:val="0044416C"/>
    <w:rsid w:val="00444A63"/>
    <w:rsid w:val="00447FCB"/>
    <w:rsid w:val="00455DBA"/>
    <w:rsid w:val="00456729"/>
    <w:rsid w:val="0045699A"/>
    <w:rsid w:val="00457202"/>
    <w:rsid w:val="00460D3D"/>
    <w:rsid w:val="00461DB5"/>
    <w:rsid w:val="004620DB"/>
    <w:rsid w:val="0046324A"/>
    <w:rsid w:val="004648CE"/>
    <w:rsid w:val="00466284"/>
    <w:rsid w:val="004666D3"/>
    <w:rsid w:val="0047161D"/>
    <w:rsid w:val="0047578C"/>
    <w:rsid w:val="00476B1C"/>
    <w:rsid w:val="00480F6B"/>
    <w:rsid w:val="00481161"/>
    <w:rsid w:val="00481E4C"/>
    <w:rsid w:val="0048630B"/>
    <w:rsid w:val="004874F5"/>
    <w:rsid w:val="004878A2"/>
    <w:rsid w:val="00493358"/>
    <w:rsid w:val="00494A1D"/>
    <w:rsid w:val="0049593A"/>
    <w:rsid w:val="00497285"/>
    <w:rsid w:val="004A0E3B"/>
    <w:rsid w:val="004A1712"/>
    <w:rsid w:val="004A2029"/>
    <w:rsid w:val="004A5A20"/>
    <w:rsid w:val="004A7175"/>
    <w:rsid w:val="004A7A09"/>
    <w:rsid w:val="004B3306"/>
    <w:rsid w:val="004C2FB7"/>
    <w:rsid w:val="004C5CD4"/>
    <w:rsid w:val="004C6674"/>
    <w:rsid w:val="004C6787"/>
    <w:rsid w:val="004C733B"/>
    <w:rsid w:val="004D3413"/>
    <w:rsid w:val="004D3B9D"/>
    <w:rsid w:val="004D4761"/>
    <w:rsid w:val="004E1AE6"/>
    <w:rsid w:val="004E24F3"/>
    <w:rsid w:val="004E2B70"/>
    <w:rsid w:val="004E3E72"/>
    <w:rsid w:val="004E5122"/>
    <w:rsid w:val="004E5CC9"/>
    <w:rsid w:val="004E7C0F"/>
    <w:rsid w:val="004F3CA7"/>
    <w:rsid w:val="004F659D"/>
    <w:rsid w:val="00504AEE"/>
    <w:rsid w:val="005130D0"/>
    <w:rsid w:val="00516D18"/>
    <w:rsid w:val="00517890"/>
    <w:rsid w:val="00517F44"/>
    <w:rsid w:val="005228D6"/>
    <w:rsid w:val="00522BBA"/>
    <w:rsid w:val="00524FCA"/>
    <w:rsid w:val="00525D1F"/>
    <w:rsid w:val="00526209"/>
    <w:rsid w:val="00527332"/>
    <w:rsid w:val="005324BD"/>
    <w:rsid w:val="005434DE"/>
    <w:rsid w:val="0054380E"/>
    <w:rsid w:val="00544BE7"/>
    <w:rsid w:val="00547F97"/>
    <w:rsid w:val="00547FEE"/>
    <w:rsid w:val="00550F1C"/>
    <w:rsid w:val="00552317"/>
    <w:rsid w:val="0055259C"/>
    <w:rsid w:val="00555349"/>
    <w:rsid w:val="0055585F"/>
    <w:rsid w:val="0055765C"/>
    <w:rsid w:val="00560881"/>
    <w:rsid w:val="00564007"/>
    <w:rsid w:val="005707E8"/>
    <w:rsid w:val="00570DD5"/>
    <w:rsid w:val="005727DE"/>
    <w:rsid w:val="00576164"/>
    <w:rsid w:val="00577516"/>
    <w:rsid w:val="00582DC1"/>
    <w:rsid w:val="005840FF"/>
    <w:rsid w:val="00584162"/>
    <w:rsid w:val="00590221"/>
    <w:rsid w:val="00590F4F"/>
    <w:rsid w:val="00591682"/>
    <w:rsid w:val="00595462"/>
    <w:rsid w:val="005959E3"/>
    <w:rsid w:val="0059669D"/>
    <w:rsid w:val="00596726"/>
    <w:rsid w:val="005A1661"/>
    <w:rsid w:val="005A1D11"/>
    <w:rsid w:val="005A2693"/>
    <w:rsid w:val="005A3F56"/>
    <w:rsid w:val="005A53B8"/>
    <w:rsid w:val="005B2B90"/>
    <w:rsid w:val="005B3227"/>
    <w:rsid w:val="005B4936"/>
    <w:rsid w:val="005B7AE3"/>
    <w:rsid w:val="005C1847"/>
    <w:rsid w:val="005C4033"/>
    <w:rsid w:val="005C4C5A"/>
    <w:rsid w:val="005C55B7"/>
    <w:rsid w:val="005D1131"/>
    <w:rsid w:val="005D36A7"/>
    <w:rsid w:val="005D44E3"/>
    <w:rsid w:val="005D4C1D"/>
    <w:rsid w:val="005D5153"/>
    <w:rsid w:val="005D569A"/>
    <w:rsid w:val="005D5F77"/>
    <w:rsid w:val="005D7861"/>
    <w:rsid w:val="005D790B"/>
    <w:rsid w:val="005D79A0"/>
    <w:rsid w:val="005E019A"/>
    <w:rsid w:val="005E314E"/>
    <w:rsid w:val="005E3686"/>
    <w:rsid w:val="005E5FE1"/>
    <w:rsid w:val="005E76CA"/>
    <w:rsid w:val="005E7919"/>
    <w:rsid w:val="00600171"/>
    <w:rsid w:val="00600BD8"/>
    <w:rsid w:val="0060758A"/>
    <w:rsid w:val="00607603"/>
    <w:rsid w:val="00610790"/>
    <w:rsid w:val="00611541"/>
    <w:rsid w:val="00611F2E"/>
    <w:rsid w:val="00612E14"/>
    <w:rsid w:val="00613A51"/>
    <w:rsid w:val="00617CEE"/>
    <w:rsid w:val="006211D1"/>
    <w:rsid w:val="00622B49"/>
    <w:rsid w:val="0062655A"/>
    <w:rsid w:val="006312A0"/>
    <w:rsid w:val="00635095"/>
    <w:rsid w:val="0063563D"/>
    <w:rsid w:val="0063571D"/>
    <w:rsid w:val="006409F7"/>
    <w:rsid w:val="00644180"/>
    <w:rsid w:val="0064450B"/>
    <w:rsid w:val="006474A4"/>
    <w:rsid w:val="00653894"/>
    <w:rsid w:val="00655C3A"/>
    <w:rsid w:val="00655E55"/>
    <w:rsid w:val="006563F6"/>
    <w:rsid w:val="006577EB"/>
    <w:rsid w:val="0066029D"/>
    <w:rsid w:val="00672B22"/>
    <w:rsid w:val="00673379"/>
    <w:rsid w:val="00675F94"/>
    <w:rsid w:val="00676595"/>
    <w:rsid w:val="0067731C"/>
    <w:rsid w:val="00677F09"/>
    <w:rsid w:val="00680637"/>
    <w:rsid w:val="00685A8F"/>
    <w:rsid w:val="00686D26"/>
    <w:rsid w:val="00687170"/>
    <w:rsid w:val="006874F6"/>
    <w:rsid w:val="00687DAF"/>
    <w:rsid w:val="00690CBD"/>
    <w:rsid w:val="006A0668"/>
    <w:rsid w:val="006A1C4C"/>
    <w:rsid w:val="006A4F4F"/>
    <w:rsid w:val="006A6135"/>
    <w:rsid w:val="006A6EF2"/>
    <w:rsid w:val="006A77FE"/>
    <w:rsid w:val="006A785D"/>
    <w:rsid w:val="006B2537"/>
    <w:rsid w:val="006B3425"/>
    <w:rsid w:val="006B6C95"/>
    <w:rsid w:val="006C062B"/>
    <w:rsid w:val="006C5325"/>
    <w:rsid w:val="006C7992"/>
    <w:rsid w:val="006D1C5F"/>
    <w:rsid w:val="006D2F2C"/>
    <w:rsid w:val="006D5364"/>
    <w:rsid w:val="006D5487"/>
    <w:rsid w:val="006D7C19"/>
    <w:rsid w:val="006E1F9D"/>
    <w:rsid w:val="006E3416"/>
    <w:rsid w:val="006E4612"/>
    <w:rsid w:val="006E4F10"/>
    <w:rsid w:val="006E7DF8"/>
    <w:rsid w:val="006F0522"/>
    <w:rsid w:val="006F1E05"/>
    <w:rsid w:val="006F2E7D"/>
    <w:rsid w:val="006F3592"/>
    <w:rsid w:val="006F3BCC"/>
    <w:rsid w:val="006F449B"/>
    <w:rsid w:val="006F4C25"/>
    <w:rsid w:val="00700FF2"/>
    <w:rsid w:val="00701AAA"/>
    <w:rsid w:val="00701FE3"/>
    <w:rsid w:val="00702929"/>
    <w:rsid w:val="00704F9A"/>
    <w:rsid w:val="00705091"/>
    <w:rsid w:val="0070604D"/>
    <w:rsid w:val="007072AE"/>
    <w:rsid w:val="007111C9"/>
    <w:rsid w:val="007130D4"/>
    <w:rsid w:val="00713CB4"/>
    <w:rsid w:val="00714325"/>
    <w:rsid w:val="007173C8"/>
    <w:rsid w:val="007173DC"/>
    <w:rsid w:val="00717934"/>
    <w:rsid w:val="00720AE4"/>
    <w:rsid w:val="00720B25"/>
    <w:rsid w:val="00721D0C"/>
    <w:rsid w:val="00730D5E"/>
    <w:rsid w:val="007344AD"/>
    <w:rsid w:val="00735E99"/>
    <w:rsid w:val="00736DAA"/>
    <w:rsid w:val="0073712A"/>
    <w:rsid w:val="00740E45"/>
    <w:rsid w:val="00741293"/>
    <w:rsid w:val="00741D92"/>
    <w:rsid w:val="007426A9"/>
    <w:rsid w:val="00742B81"/>
    <w:rsid w:val="007463ED"/>
    <w:rsid w:val="00746B07"/>
    <w:rsid w:val="00751A8F"/>
    <w:rsid w:val="00754BA9"/>
    <w:rsid w:val="00756168"/>
    <w:rsid w:val="00756959"/>
    <w:rsid w:val="00756DB1"/>
    <w:rsid w:val="00757311"/>
    <w:rsid w:val="00763B5D"/>
    <w:rsid w:val="00773CCC"/>
    <w:rsid w:val="00777E31"/>
    <w:rsid w:val="00780CE3"/>
    <w:rsid w:val="00781B64"/>
    <w:rsid w:val="007837E9"/>
    <w:rsid w:val="00783CFD"/>
    <w:rsid w:val="00783DCF"/>
    <w:rsid w:val="00784DC1"/>
    <w:rsid w:val="00787B0E"/>
    <w:rsid w:val="00793156"/>
    <w:rsid w:val="00793274"/>
    <w:rsid w:val="00794C3F"/>
    <w:rsid w:val="00795854"/>
    <w:rsid w:val="00796975"/>
    <w:rsid w:val="00797FAA"/>
    <w:rsid w:val="007A1823"/>
    <w:rsid w:val="007A3467"/>
    <w:rsid w:val="007B1221"/>
    <w:rsid w:val="007B251E"/>
    <w:rsid w:val="007C0838"/>
    <w:rsid w:val="007C0B5D"/>
    <w:rsid w:val="007C5CCB"/>
    <w:rsid w:val="007C759C"/>
    <w:rsid w:val="007C7DF3"/>
    <w:rsid w:val="007D0A1A"/>
    <w:rsid w:val="007D14F2"/>
    <w:rsid w:val="007D35DC"/>
    <w:rsid w:val="007D3DE9"/>
    <w:rsid w:val="007D61FF"/>
    <w:rsid w:val="007D714C"/>
    <w:rsid w:val="007D7556"/>
    <w:rsid w:val="007E340C"/>
    <w:rsid w:val="007E376D"/>
    <w:rsid w:val="007E41E3"/>
    <w:rsid w:val="007E4D1E"/>
    <w:rsid w:val="007E6D14"/>
    <w:rsid w:val="007F1E81"/>
    <w:rsid w:val="007F25F5"/>
    <w:rsid w:val="007F4C22"/>
    <w:rsid w:val="007F5370"/>
    <w:rsid w:val="007F5409"/>
    <w:rsid w:val="008024E4"/>
    <w:rsid w:val="00802F79"/>
    <w:rsid w:val="008033DE"/>
    <w:rsid w:val="00804222"/>
    <w:rsid w:val="00804383"/>
    <w:rsid w:val="008103B8"/>
    <w:rsid w:val="00815084"/>
    <w:rsid w:val="00817AFB"/>
    <w:rsid w:val="00820DA1"/>
    <w:rsid w:val="00823E89"/>
    <w:rsid w:val="00826140"/>
    <w:rsid w:val="008318BD"/>
    <w:rsid w:val="008332F1"/>
    <w:rsid w:val="008344DA"/>
    <w:rsid w:val="0084485B"/>
    <w:rsid w:val="00844B96"/>
    <w:rsid w:val="008452A2"/>
    <w:rsid w:val="00845BB4"/>
    <w:rsid w:val="00846750"/>
    <w:rsid w:val="008524C1"/>
    <w:rsid w:val="008530F8"/>
    <w:rsid w:val="0086301D"/>
    <w:rsid w:val="0086458A"/>
    <w:rsid w:val="008667AC"/>
    <w:rsid w:val="00866FAA"/>
    <w:rsid w:val="0086724B"/>
    <w:rsid w:val="008716FE"/>
    <w:rsid w:val="00872273"/>
    <w:rsid w:val="008754A6"/>
    <w:rsid w:val="008768DA"/>
    <w:rsid w:val="00883BEB"/>
    <w:rsid w:val="008863EC"/>
    <w:rsid w:val="00887887"/>
    <w:rsid w:val="008879EF"/>
    <w:rsid w:val="008939FD"/>
    <w:rsid w:val="008964CE"/>
    <w:rsid w:val="00896B53"/>
    <w:rsid w:val="00897481"/>
    <w:rsid w:val="008A0A30"/>
    <w:rsid w:val="008A179E"/>
    <w:rsid w:val="008A1E87"/>
    <w:rsid w:val="008A408D"/>
    <w:rsid w:val="008A5A68"/>
    <w:rsid w:val="008A6445"/>
    <w:rsid w:val="008B1448"/>
    <w:rsid w:val="008B2215"/>
    <w:rsid w:val="008B2779"/>
    <w:rsid w:val="008B4492"/>
    <w:rsid w:val="008B5423"/>
    <w:rsid w:val="008B59DA"/>
    <w:rsid w:val="008C1D1F"/>
    <w:rsid w:val="008C356B"/>
    <w:rsid w:val="008C3982"/>
    <w:rsid w:val="008C4589"/>
    <w:rsid w:val="008C4658"/>
    <w:rsid w:val="008C47B4"/>
    <w:rsid w:val="008C7B19"/>
    <w:rsid w:val="008D20A8"/>
    <w:rsid w:val="008D327C"/>
    <w:rsid w:val="008D4519"/>
    <w:rsid w:val="008E09C2"/>
    <w:rsid w:val="008E16FE"/>
    <w:rsid w:val="008E2D58"/>
    <w:rsid w:val="008E7340"/>
    <w:rsid w:val="008F06E3"/>
    <w:rsid w:val="008F18C0"/>
    <w:rsid w:val="008F28F0"/>
    <w:rsid w:val="00900A67"/>
    <w:rsid w:val="00903544"/>
    <w:rsid w:val="009037FE"/>
    <w:rsid w:val="00905830"/>
    <w:rsid w:val="0090685B"/>
    <w:rsid w:val="00910475"/>
    <w:rsid w:val="0091148A"/>
    <w:rsid w:val="00911A82"/>
    <w:rsid w:val="00912171"/>
    <w:rsid w:val="00913EF5"/>
    <w:rsid w:val="00916949"/>
    <w:rsid w:val="009172F3"/>
    <w:rsid w:val="0092199E"/>
    <w:rsid w:val="00921B1E"/>
    <w:rsid w:val="0092233A"/>
    <w:rsid w:val="00922FF0"/>
    <w:rsid w:val="00923A04"/>
    <w:rsid w:val="00925E54"/>
    <w:rsid w:val="00925EC8"/>
    <w:rsid w:val="009268E0"/>
    <w:rsid w:val="009275A6"/>
    <w:rsid w:val="0093065F"/>
    <w:rsid w:val="00932509"/>
    <w:rsid w:val="00932876"/>
    <w:rsid w:val="00934214"/>
    <w:rsid w:val="00937771"/>
    <w:rsid w:val="009379A6"/>
    <w:rsid w:val="009379F0"/>
    <w:rsid w:val="00944768"/>
    <w:rsid w:val="009448D0"/>
    <w:rsid w:val="00945CEC"/>
    <w:rsid w:val="0094630E"/>
    <w:rsid w:val="00946E3B"/>
    <w:rsid w:val="009500E3"/>
    <w:rsid w:val="00951A12"/>
    <w:rsid w:val="009527A3"/>
    <w:rsid w:val="009529CB"/>
    <w:rsid w:val="0095313F"/>
    <w:rsid w:val="009544D0"/>
    <w:rsid w:val="0095522C"/>
    <w:rsid w:val="00955EDE"/>
    <w:rsid w:val="00957471"/>
    <w:rsid w:val="009576FD"/>
    <w:rsid w:val="00960314"/>
    <w:rsid w:val="009624A7"/>
    <w:rsid w:val="00963323"/>
    <w:rsid w:val="0096790E"/>
    <w:rsid w:val="00971412"/>
    <w:rsid w:val="00972AD2"/>
    <w:rsid w:val="00972D86"/>
    <w:rsid w:val="009736F1"/>
    <w:rsid w:val="00976951"/>
    <w:rsid w:val="00977F20"/>
    <w:rsid w:val="0098019B"/>
    <w:rsid w:val="00980416"/>
    <w:rsid w:val="009818DD"/>
    <w:rsid w:val="00982787"/>
    <w:rsid w:val="00983D38"/>
    <w:rsid w:val="00984E89"/>
    <w:rsid w:val="00986275"/>
    <w:rsid w:val="00990145"/>
    <w:rsid w:val="00991405"/>
    <w:rsid w:val="00991727"/>
    <w:rsid w:val="00991B4A"/>
    <w:rsid w:val="009923F0"/>
    <w:rsid w:val="00994B76"/>
    <w:rsid w:val="0099619F"/>
    <w:rsid w:val="009A6342"/>
    <w:rsid w:val="009B0878"/>
    <w:rsid w:val="009B0BA0"/>
    <w:rsid w:val="009B18D3"/>
    <w:rsid w:val="009B4397"/>
    <w:rsid w:val="009B510B"/>
    <w:rsid w:val="009B6B1E"/>
    <w:rsid w:val="009B7B77"/>
    <w:rsid w:val="009C0B5A"/>
    <w:rsid w:val="009C2E2E"/>
    <w:rsid w:val="009C4F02"/>
    <w:rsid w:val="009D1180"/>
    <w:rsid w:val="009D3EE0"/>
    <w:rsid w:val="009D3EF9"/>
    <w:rsid w:val="009D572F"/>
    <w:rsid w:val="009D6E5A"/>
    <w:rsid w:val="009D6F6A"/>
    <w:rsid w:val="009D77DE"/>
    <w:rsid w:val="009E1366"/>
    <w:rsid w:val="009E1C08"/>
    <w:rsid w:val="009E1F86"/>
    <w:rsid w:val="009E3DF1"/>
    <w:rsid w:val="009E575B"/>
    <w:rsid w:val="009F047A"/>
    <w:rsid w:val="009F350C"/>
    <w:rsid w:val="009F5757"/>
    <w:rsid w:val="00A03E51"/>
    <w:rsid w:val="00A0531C"/>
    <w:rsid w:val="00A06096"/>
    <w:rsid w:val="00A06C8B"/>
    <w:rsid w:val="00A116FF"/>
    <w:rsid w:val="00A20ABD"/>
    <w:rsid w:val="00A2452D"/>
    <w:rsid w:val="00A2774C"/>
    <w:rsid w:val="00A27934"/>
    <w:rsid w:val="00A3022D"/>
    <w:rsid w:val="00A307D1"/>
    <w:rsid w:val="00A33199"/>
    <w:rsid w:val="00A339D2"/>
    <w:rsid w:val="00A353A0"/>
    <w:rsid w:val="00A35F2A"/>
    <w:rsid w:val="00A3745A"/>
    <w:rsid w:val="00A37E58"/>
    <w:rsid w:val="00A41D81"/>
    <w:rsid w:val="00A432E6"/>
    <w:rsid w:val="00A44182"/>
    <w:rsid w:val="00A45678"/>
    <w:rsid w:val="00A457A8"/>
    <w:rsid w:val="00A460CB"/>
    <w:rsid w:val="00A47541"/>
    <w:rsid w:val="00A4772C"/>
    <w:rsid w:val="00A51496"/>
    <w:rsid w:val="00A51C7E"/>
    <w:rsid w:val="00A53B99"/>
    <w:rsid w:val="00A54302"/>
    <w:rsid w:val="00A559F9"/>
    <w:rsid w:val="00A56DC5"/>
    <w:rsid w:val="00A60752"/>
    <w:rsid w:val="00A611D3"/>
    <w:rsid w:val="00A61FFD"/>
    <w:rsid w:val="00A62949"/>
    <w:rsid w:val="00A645B5"/>
    <w:rsid w:val="00A656B7"/>
    <w:rsid w:val="00A678CD"/>
    <w:rsid w:val="00A726B5"/>
    <w:rsid w:val="00A73E96"/>
    <w:rsid w:val="00A81E7B"/>
    <w:rsid w:val="00A82D24"/>
    <w:rsid w:val="00A8584E"/>
    <w:rsid w:val="00A87E55"/>
    <w:rsid w:val="00A909B4"/>
    <w:rsid w:val="00A91057"/>
    <w:rsid w:val="00A910C1"/>
    <w:rsid w:val="00A948C9"/>
    <w:rsid w:val="00A9634F"/>
    <w:rsid w:val="00A96D01"/>
    <w:rsid w:val="00AA00BA"/>
    <w:rsid w:val="00AA1921"/>
    <w:rsid w:val="00AA2B75"/>
    <w:rsid w:val="00AA6C82"/>
    <w:rsid w:val="00AB0F36"/>
    <w:rsid w:val="00AB2027"/>
    <w:rsid w:val="00AB3DDF"/>
    <w:rsid w:val="00AB4179"/>
    <w:rsid w:val="00AB4BA6"/>
    <w:rsid w:val="00AB650F"/>
    <w:rsid w:val="00AB6FDF"/>
    <w:rsid w:val="00AC0C48"/>
    <w:rsid w:val="00AC226A"/>
    <w:rsid w:val="00AC2525"/>
    <w:rsid w:val="00AC45A1"/>
    <w:rsid w:val="00AC524D"/>
    <w:rsid w:val="00AC6B30"/>
    <w:rsid w:val="00AD06BB"/>
    <w:rsid w:val="00AD0D4B"/>
    <w:rsid w:val="00AD1F91"/>
    <w:rsid w:val="00AD27DF"/>
    <w:rsid w:val="00AD3133"/>
    <w:rsid w:val="00AD5526"/>
    <w:rsid w:val="00AD6631"/>
    <w:rsid w:val="00AD7D22"/>
    <w:rsid w:val="00AE2040"/>
    <w:rsid w:val="00AE28B2"/>
    <w:rsid w:val="00AE4BF4"/>
    <w:rsid w:val="00AE5133"/>
    <w:rsid w:val="00AE6D5F"/>
    <w:rsid w:val="00AE7B45"/>
    <w:rsid w:val="00AF5C0A"/>
    <w:rsid w:val="00AF7F43"/>
    <w:rsid w:val="00B0045D"/>
    <w:rsid w:val="00B02192"/>
    <w:rsid w:val="00B04866"/>
    <w:rsid w:val="00B051E2"/>
    <w:rsid w:val="00B07AF9"/>
    <w:rsid w:val="00B10E9F"/>
    <w:rsid w:val="00B11AAA"/>
    <w:rsid w:val="00B12B1C"/>
    <w:rsid w:val="00B1338C"/>
    <w:rsid w:val="00B14E92"/>
    <w:rsid w:val="00B158F6"/>
    <w:rsid w:val="00B15BD0"/>
    <w:rsid w:val="00B15E96"/>
    <w:rsid w:val="00B170B0"/>
    <w:rsid w:val="00B22396"/>
    <w:rsid w:val="00B24EC7"/>
    <w:rsid w:val="00B26F17"/>
    <w:rsid w:val="00B27821"/>
    <w:rsid w:val="00B30256"/>
    <w:rsid w:val="00B308A5"/>
    <w:rsid w:val="00B3264D"/>
    <w:rsid w:val="00B3270A"/>
    <w:rsid w:val="00B33B14"/>
    <w:rsid w:val="00B35B63"/>
    <w:rsid w:val="00B44AD2"/>
    <w:rsid w:val="00B45E0D"/>
    <w:rsid w:val="00B471D2"/>
    <w:rsid w:val="00B516AE"/>
    <w:rsid w:val="00B51756"/>
    <w:rsid w:val="00B571B5"/>
    <w:rsid w:val="00B60971"/>
    <w:rsid w:val="00B61D33"/>
    <w:rsid w:val="00B639D4"/>
    <w:rsid w:val="00B64F4E"/>
    <w:rsid w:val="00B65AA4"/>
    <w:rsid w:val="00B6774B"/>
    <w:rsid w:val="00B73F62"/>
    <w:rsid w:val="00B74DC3"/>
    <w:rsid w:val="00B76A23"/>
    <w:rsid w:val="00B77996"/>
    <w:rsid w:val="00B8060A"/>
    <w:rsid w:val="00B818B1"/>
    <w:rsid w:val="00B81D72"/>
    <w:rsid w:val="00B83F35"/>
    <w:rsid w:val="00B85D43"/>
    <w:rsid w:val="00B8645D"/>
    <w:rsid w:val="00B869FE"/>
    <w:rsid w:val="00B9104B"/>
    <w:rsid w:val="00B94C2A"/>
    <w:rsid w:val="00B94C76"/>
    <w:rsid w:val="00B971FA"/>
    <w:rsid w:val="00BA49C5"/>
    <w:rsid w:val="00BA4A56"/>
    <w:rsid w:val="00BA5B8B"/>
    <w:rsid w:val="00BB19A5"/>
    <w:rsid w:val="00BB1A4B"/>
    <w:rsid w:val="00BB2717"/>
    <w:rsid w:val="00BB3014"/>
    <w:rsid w:val="00BB7FE0"/>
    <w:rsid w:val="00BC13DE"/>
    <w:rsid w:val="00BC48CF"/>
    <w:rsid w:val="00BD297E"/>
    <w:rsid w:val="00BD3D7E"/>
    <w:rsid w:val="00BD4361"/>
    <w:rsid w:val="00BD43F5"/>
    <w:rsid w:val="00BD5F05"/>
    <w:rsid w:val="00BD7E05"/>
    <w:rsid w:val="00BE103D"/>
    <w:rsid w:val="00BE1362"/>
    <w:rsid w:val="00BE21A8"/>
    <w:rsid w:val="00BE3E84"/>
    <w:rsid w:val="00BE457B"/>
    <w:rsid w:val="00BE558B"/>
    <w:rsid w:val="00BF122B"/>
    <w:rsid w:val="00BF350A"/>
    <w:rsid w:val="00BF64B8"/>
    <w:rsid w:val="00C04F30"/>
    <w:rsid w:val="00C0548A"/>
    <w:rsid w:val="00C05CC0"/>
    <w:rsid w:val="00C0615E"/>
    <w:rsid w:val="00C104FF"/>
    <w:rsid w:val="00C10571"/>
    <w:rsid w:val="00C148B5"/>
    <w:rsid w:val="00C152E3"/>
    <w:rsid w:val="00C16F1A"/>
    <w:rsid w:val="00C17510"/>
    <w:rsid w:val="00C241C5"/>
    <w:rsid w:val="00C24834"/>
    <w:rsid w:val="00C25071"/>
    <w:rsid w:val="00C2701F"/>
    <w:rsid w:val="00C30533"/>
    <w:rsid w:val="00C31176"/>
    <w:rsid w:val="00C322DC"/>
    <w:rsid w:val="00C34A53"/>
    <w:rsid w:val="00C374B0"/>
    <w:rsid w:val="00C37CE6"/>
    <w:rsid w:val="00C37E19"/>
    <w:rsid w:val="00C4010E"/>
    <w:rsid w:val="00C4352D"/>
    <w:rsid w:val="00C44229"/>
    <w:rsid w:val="00C44B42"/>
    <w:rsid w:val="00C45DBE"/>
    <w:rsid w:val="00C46BDF"/>
    <w:rsid w:val="00C47AB2"/>
    <w:rsid w:val="00C50288"/>
    <w:rsid w:val="00C51066"/>
    <w:rsid w:val="00C524E4"/>
    <w:rsid w:val="00C530C0"/>
    <w:rsid w:val="00C56791"/>
    <w:rsid w:val="00C57FA4"/>
    <w:rsid w:val="00C60A29"/>
    <w:rsid w:val="00C61B61"/>
    <w:rsid w:val="00C62A6A"/>
    <w:rsid w:val="00C70199"/>
    <w:rsid w:val="00C72F95"/>
    <w:rsid w:val="00C74B1D"/>
    <w:rsid w:val="00C76569"/>
    <w:rsid w:val="00C76D33"/>
    <w:rsid w:val="00C807D8"/>
    <w:rsid w:val="00C811E3"/>
    <w:rsid w:val="00C83DFF"/>
    <w:rsid w:val="00C83E01"/>
    <w:rsid w:val="00C850D1"/>
    <w:rsid w:val="00C86E77"/>
    <w:rsid w:val="00C91B49"/>
    <w:rsid w:val="00C94225"/>
    <w:rsid w:val="00CA10EF"/>
    <w:rsid w:val="00CA657F"/>
    <w:rsid w:val="00CB0E0E"/>
    <w:rsid w:val="00CB12AC"/>
    <w:rsid w:val="00CB1CF8"/>
    <w:rsid w:val="00CB2D2D"/>
    <w:rsid w:val="00CB3875"/>
    <w:rsid w:val="00CB6DAD"/>
    <w:rsid w:val="00CC0B53"/>
    <w:rsid w:val="00CC1C82"/>
    <w:rsid w:val="00CC50FE"/>
    <w:rsid w:val="00CC778A"/>
    <w:rsid w:val="00CC78E3"/>
    <w:rsid w:val="00CD1C11"/>
    <w:rsid w:val="00CD34FC"/>
    <w:rsid w:val="00CD4D2F"/>
    <w:rsid w:val="00CD4F65"/>
    <w:rsid w:val="00CD5649"/>
    <w:rsid w:val="00CD785E"/>
    <w:rsid w:val="00CD7CC2"/>
    <w:rsid w:val="00CE0CF3"/>
    <w:rsid w:val="00CE1988"/>
    <w:rsid w:val="00CE33FA"/>
    <w:rsid w:val="00CE3625"/>
    <w:rsid w:val="00CE5158"/>
    <w:rsid w:val="00CE6406"/>
    <w:rsid w:val="00CE6510"/>
    <w:rsid w:val="00CE775E"/>
    <w:rsid w:val="00CF3000"/>
    <w:rsid w:val="00CF4A64"/>
    <w:rsid w:val="00CF5901"/>
    <w:rsid w:val="00CF5AB6"/>
    <w:rsid w:val="00CF6F9F"/>
    <w:rsid w:val="00D008D3"/>
    <w:rsid w:val="00D1682E"/>
    <w:rsid w:val="00D171CF"/>
    <w:rsid w:val="00D214E1"/>
    <w:rsid w:val="00D245DC"/>
    <w:rsid w:val="00D25171"/>
    <w:rsid w:val="00D2599D"/>
    <w:rsid w:val="00D25C50"/>
    <w:rsid w:val="00D262CF"/>
    <w:rsid w:val="00D277CF"/>
    <w:rsid w:val="00D308F0"/>
    <w:rsid w:val="00D32BB1"/>
    <w:rsid w:val="00D3431A"/>
    <w:rsid w:val="00D37E1C"/>
    <w:rsid w:val="00D4075A"/>
    <w:rsid w:val="00D42857"/>
    <w:rsid w:val="00D44BA6"/>
    <w:rsid w:val="00D45CE9"/>
    <w:rsid w:val="00D46336"/>
    <w:rsid w:val="00D470CD"/>
    <w:rsid w:val="00D50ABF"/>
    <w:rsid w:val="00D519C2"/>
    <w:rsid w:val="00D520A9"/>
    <w:rsid w:val="00D52FFA"/>
    <w:rsid w:val="00D53D3B"/>
    <w:rsid w:val="00D54080"/>
    <w:rsid w:val="00D559FA"/>
    <w:rsid w:val="00D5718D"/>
    <w:rsid w:val="00D61117"/>
    <w:rsid w:val="00D62A78"/>
    <w:rsid w:val="00D63522"/>
    <w:rsid w:val="00D713DD"/>
    <w:rsid w:val="00D7162B"/>
    <w:rsid w:val="00D71DEC"/>
    <w:rsid w:val="00D72525"/>
    <w:rsid w:val="00D73B8B"/>
    <w:rsid w:val="00D74193"/>
    <w:rsid w:val="00D75C4F"/>
    <w:rsid w:val="00D75FBE"/>
    <w:rsid w:val="00D776A2"/>
    <w:rsid w:val="00D800AA"/>
    <w:rsid w:val="00D81D6F"/>
    <w:rsid w:val="00D86EC4"/>
    <w:rsid w:val="00D90572"/>
    <w:rsid w:val="00D909F8"/>
    <w:rsid w:val="00D93BEE"/>
    <w:rsid w:val="00D95435"/>
    <w:rsid w:val="00D95FF4"/>
    <w:rsid w:val="00D9631C"/>
    <w:rsid w:val="00D97695"/>
    <w:rsid w:val="00DA1D8C"/>
    <w:rsid w:val="00DA4ED9"/>
    <w:rsid w:val="00DA5D15"/>
    <w:rsid w:val="00DB1128"/>
    <w:rsid w:val="00DB197B"/>
    <w:rsid w:val="00DB32D4"/>
    <w:rsid w:val="00DB711B"/>
    <w:rsid w:val="00DC141D"/>
    <w:rsid w:val="00DC2B1F"/>
    <w:rsid w:val="00DC305E"/>
    <w:rsid w:val="00DC758B"/>
    <w:rsid w:val="00DD0CAB"/>
    <w:rsid w:val="00DD1A80"/>
    <w:rsid w:val="00DD4EDC"/>
    <w:rsid w:val="00DD55E8"/>
    <w:rsid w:val="00DE17FB"/>
    <w:rsid w:val="00DE1A9D"/>
    <w:rsid w:val="00DE1AF2"/>
    <w:rsid w:val="00DE27E3"/>
    <w:rsid w:val="00DE5246"/>
    <w:rsid w:val="00DF4CE7"/>
    <w:rsid w:val="00E0113C"/>
    <w:rsid w:val="00E04EBA"/>
    <w:rsid w:val="00E075AD"/>
    <w:rsid w:val="00E0789A"/>
    <w:rsid w:val="00E0791C"/>
    <w:rsid w:val="00E108FD"/>
    <w:rsid w:val="00E126A3"/>
    <w:rsid w:val="00E12E27"/>
    <w:rsid w:val="00E137D1"/>
    <w:rsid w:val="00E13A79"/>
    <w:rsid w:val="00E13D75"/>
    <w:rsid w:val="00E164E9"/>
    <w:rsid w:val="00E16B28"/>
    <w:rsid w:val="00E1759D"/>
    <w:rsid w:val="00E2134F"/>
    <w:rsid w:val="00E21370"/>
    <w:rsid w:val="00E2321F"/>
    <w:rsid w:val="00E24F5B"/>
    <w:rsid w:val="00E25EEE"/>
    <w:rsid w:val="00E3156A"/>
    <w:rsid w:val="00E31766"/>
    <w:rsid w:val="00E33F0A"/>
    <w:rsid w:val="00E347A6"/>
    <w:rsid w:val="00E36C7E"/>
    <w:rsid w:val="00E374AD"/>
    <w:rsid w:val="00E407EF"/>
    <w:rsid w:val="00E42D26"/>
    <w:rsid w:val="00E431F8"/>
    <w:rsid w:val="00E458CD"/>
    <w:rsid w:val="00E462BF"/>
    <w:rsid w:val="00E5141B"/>
    <w:rsid w:val="00E51BCC"/>
    <w:rsid w:val="00E51FE7"/>
    <w:rsid w:val="00E53547"/>
    <w:rsid w:val="00E55BD5"/>
    <w:rsid w:val="00E57604"/>
    <w:rsid w:val="00E57830"/>
    <w:rsid w:val="00E6148F"/>
    <w:rsid w:val="00E64217"/>
    <w:rsid w:val="00E656E9"/>
    <w:rsid w:val="00E70679"/>
    <w:rsid w:val="00E708D0"/>
    <w:rsid w:val="00E722F9"/>
    <w:rsid w:val="00E724C5"/>
    <w:rsid w:val="00E75152"/>
    <w:rsid w:val="00E771FA"/>
    <w:rsid w:val="00E92E5B"/>
    <w:rsid w:val="00E9653D"/>
    <w:rsid w:val="00E9739B"/>
    <w:rsid w:val="00E97C02"/>
    <w:rsid w:val="00EA4CE3"/>
    <w:rsid w:val="00EA62FB"/>
    <w:rsid w:val="00EB019C"/>
    <w:rsid w:val="00EB0BF7"/>
    <w:rsid w:val="00EB368B"/>
    <w:rsid w:val="00EB3FBC"/>
    <w:rsid w:val="00EC0487"/>
    <w:rsid w:val="00EC4E44"/>
    <w:rsid w:val="00EC6090"/>
    <w:rsid w:val="00EC681D"/>
    <w:rsid w:val="00EC7845"/>
    <w:rsid w:val="00ED2C19"/>
    <w:rsid w:val="00ED56B5"/>
    <w:rsid w:val="00EE11F5"/>
    <w:rsid w:val="00EE5BAE"/>
    <w:rsid w:val="00EF0488"/>
    <w:rsid w:val="00EF1A22"/>
    <w:rsid w:val="00EF212E"/>
    <w:rsid w:val="00EF53BA"/>
    <w:rsid w:val="00F00805"/>
    <w:rsid w:val="00F01EFE"/>
    <w:rsid w:val="00F02A46"/>
    <w:rsid w:val="00F0526A"/>
    <w:rsid w:val="00F132BE"/>
    <w:rsid w:val="00F14FA2"/>
    <w:rsid w:val="00F15DA0"/>
    <w:rsid w:val="00F208A8"/>
    <w:rsid w:val="00F20A45"/>
    <w:rsid w:val="00F20BE4"/>
    <w:rsid w:val="00F217A0"/>
    <w:rsid w:val="00F244F8"/>
    <w:rsid w:val="00F247E9"/>
    <w:rsid w:val="00F24E45"/>
    <w:rsid w:val="00F27484"/>
    <w:rsid w:val="00F27489"/>
    <w:rsid w:val="00F27A36"/>
    <w:rsid w:val="00F310B7"/>
    <w:rsid w:val="00F340AF"/>
    <w:rsid w:val="00F36068"/>
    <w:rsid w:val="00F376A4"/>
    <w:rsid w:val="00F4126A"/>
    <w:rsid w:val="00F42041"/>
    <w:rsid w:val="00F43A59"/>
    <w:rsid w:val="00F4422C"/>
    <w:rsid w:val="00F44F9E"/>
    <w:rsid w:val="00F50428"/>
    <w:rsid w:val="00F54240"/>
    <w:rsid w:val="00F55171"/>
    <w:rsid w:val="00F566DF"/>
    <w:rsid w:val="00F61050"/>
    <w:rsid w:val="00F64C34"/>
    <w:rsid w:val="00F6530F"/>
    <w:rsid w:val="00F6564F"/>
    <w:rsid w:val="00F65AFA"/>
    <w:rsid w:val="00F65B57"/>
    <w:rsid w:val="00F67344"/>
    <w:rsid w:val="00F71066"/>
    <w:rsid w:val="00F714A8"/>
    <w:rsid w:val="00F71B8A"/>
    <w:rsid w:val="00F72ED6"/>
    <w:rsid w:val="00F735E1"/>
    <w:rsid w:val="00F73CBE"/>
    <w:rsid w:val="00F742F1"/>
    <w:rsid w:val="00F80B49"/>
    <w:rsid w:val="00F82143"/>
    <w:rsid w:val="00F821A3"/>
    <w:rsid w:val="00F82997"/>
    <w:rsid w:val="00F8439A"/>
    <w:rsid w:val="00F86918"/>
    <w:rsid w:val="00F9127C"/>
    <w:rsid w:val="00F9162A"/>
    <w:rsid w:val="00F91711"/>
    <w:rsid w:val="00F944FD"/>
    <w:rsid w:val="00F9509A"/>
    <w:rsid w:val="00F95A2E"/>
    <w:rsid w:val="00F96D01"/>
    <w:rsid w:val="00F97C52"/>
    <w:rsid w:val="00FA2644"/>
    <w:rsid w:val="00FA5060"/>
    <w:rsid w:val="00FA5B8B"/>
    <w:rsid w:val="00FA6CBC"/>
    <w:rsid w:val="00FB1853"/>
    <w:rsid w:val="00FB333F"/>
    <w:rsid w:val="00FB3397"/>
    <w:rsid w:val="00FB7A71"/>
    <w:rsid w:val="00FC099D"/>
    <w:rsid w:val="00FC38E0"/>
    <w:rsid w:val="00FC78A2"/>
    <w:rsid w:val="00FD09AB"/>
    <w:rsid w:val="00FD0F0F"/>
    <w:rsid w:val="00FD239F"/>
    <w:rsid w:val="00FD4898"/>
    <w:rsid w:val="00FD653C"/>
    <w:rsid w:val="00FD68DC"/>
    <w:rsid w:val="00FE23DA"/>
    <w:rsid w:val="00FE24A8"/>
    <w:rsid w:val="00FE2E95"/>
    <w:rsid w:val="00FE7168"/>
    <w:rsid w:val="00FF1929"/>
    <w:rsid w:val="00FF2E9A"/>
    <w:rsid w:val="00FF33B1"/>
    <w:rsid w:val="00FF4EA0"/>
    <w:rsid w:val="00FF6D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2F2BA90"/>
  <w15:chartTrackingRefBased/>
  <w15:docId w15:val="{D9E29B0A-BA40-4D53-B211-E96C8793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863EC"/>
    <w:rPr>
      <w:rFonts w:ascii="Arial" w:hAnsi="Arial"/>
      <w:sz w:val="22"/>
      <w:szCs w:val="24"/>
    </w:rPr>
  </w:style>
  <w:style w:type="paragraph" w:styleId="Nadpis1">
    <w:name w:val="heading 1"/>
    <w:aliases w:val="N_ A.1."/>
    <w:basedOn w:val="Normln"/>
    <w:next w:val="Normln"/>
    <w:link w:val="Nadpis1Char"/>
    <w:qFormat/>
    <w:rsid w:val="00FD68DC"/>
    <w:pPr>
      <w:keepNext/>
      <w:pageBreakBefore/>
      <w:numPr>
        <w:numId w:val="3"/>
      </w:numPr>
      <w:tabs>
        <w:tab w:val="clear" w:pos="360"/>
      </w:tabs>
      <w:spacing w:before="120" w:after="120" w:line="264" w:lineRule="auto"/>
      <w:ind w:left="0" w:firstLine="0"/>
      <w:outlineLvl w:val="0"/>
    </w:pPr>
    <w:rPr>
      <w:rFonts w:eastAsia="Arial Unicode MS"/>
      <w:b/>
      <w:caps/>
      <w:sz w:val="28"/>
      <w:szCs w:val="20"/>
      <w:u w:val="single"/>
    </w:rPr>
  </w:style>
  <w:style w:type="paragraph" w:styleId="Nadpis2">
    <w:name w:val="heading 2"/>
    <w:basedOn w:val="Normln"/>
    <w:next w:val="Normln"/>
    <w:qFormat/>
    <w:rsid w:val="00460D3D"/>
    <w:pPr>
      <w:keepNext/>
      <w:numPr>
        <w:ilvl w:val="1"/>
        <w:numId w:val="3"/>
      </w:numPr>
      <w:tabs>
        <w:tab w:val="clear" w:pos="792"/>
      </w:tabs>
      <w:spacing w:before="120" w:after="120" w:line="360" w:lineRule="auto"/>
      <w:ind w:left="357" w:firstLine="0"/>
      <w:outlineLvl w:val="1"/>
    </w:pPr>
    <w:rPr>
      <w:b/>
      <w:bCs/>
      <w:caps/>
      <w:sz w:val="24"/>
      <w:lang w:bidi="he-IL"/>
    </w:rPr>
  </w:style>
  <w:style w:type="paragraph" w:styleId="Nadpis3">
    <w:name w:val="heading 3"/>
    <w:basedOn w:val="Normln"/>
    <w:next w:val="Normln"/>
    <w:qFormat/>
    <w:rsid w:val="00BF122B"/>
    <w:pPr>
      <w:keepNext/>
      <w:numPr>
        <w:ilvl w:val="2"/>
        <w:numId w:val="3"/>
      </w:numPr>
      <w:tabs>
        <w:tab w:val="clear" w:pos="1584"/>
        <w:tab w:val="num" w:pos="1418"/>
      </w:tabs>
      <w:spacing w:before="120" w:after="120" w:line="360" w:lineRule="auto"/>
      <w:ind w:left="680" w:hanging="340"/>
      <w:outlineLvl w:val="2"/>
    </w:pPr>
    <w:rPr>
      <w:rFonts w:eastAsia="Arial Unicode MS"/>
      <w:b/>
      <w:bCs/>
      <w:caps/>
      <w:szCs w:val="20"/>
      <w:u w:val="single"/>
    </w:rPr>
  </w:style>
  <w:style w:type="paragraph" w:styleId="Nadpis4">
    <w:name w:val="heading 4"/>
    <w:basedOn w:val="Normln"/>
    <w:next w:val="Normln"/>
    <w:link w:val="Nadpis4Char"/>
    <w:qFormat/>
    <w:rsid w:val="00BF122B"/>
    <w:pPr>
      <w:keepNext/>
      <w:numPr>
        <w:ilvl w:val="3"/>
        <w:numId w:val="3"/>
      </w:numPr>
      <w:spacing w:before="120" w:after="120"/>
      <w:jc w:val="both"/>
      <w:outlineLvl w:val="3"/>
    </w:pPr>
    <w:rPr>
      <w:b/>
      <w:bCs/>
      <w:caps/>
      <w:lang w:bidi="he-IL"/>
    </w:rPr>
  </w:style>
  <w:style w:type="paragraph" w:styleId="Nadpis5">
    <w:name w:val="heading 5"/>
    <w:basedOn w:val="Normln"/>
    <w:next w:val="Normln"/>
    <w:link w:val="Nadpis5Char"/>
    <w:qFormat/>
    <w:rsid w:val="002D3B7C"/>
    <w:pPr>
      <w:keepNext/>
      <w:spacing w:line="360" w:lineRule="auto"/>
      <w:outlineLvl w:val="4"/>
    </w:pPr>
    <w:rPr>
      <w:b/>
      <w:bCs/>
      <w:szCs w:val="22"/>
      <w:u w:val="single"/>
      <w:lang w:bidi="he-IL"/>
    </w:rPr>
  </w:style>
  <w:style w:type="paragraph" w:styleId="Nadpis6">
    <w:name w:val="heading 6"/>
    <w:basedOn w:val="Normln"/>
    <w:next w:val="Normln"/>
    <w:link w:val="Nadpis6Char"/>
    <w:qFormat/>
    <w:pPr>
      <w:keepNext/>
      <w:jc w:val="center"/>
      <w:outlineLvl w:val="5"/>
    </w:pPr>
    <w:rPr>
      <w:bCs/>
      <w:u w:val="single"/>
    </w:rPr>
  </w:style>
  <w:style w:type="paragraph" w:styleId="Nadpis7">
    <w:name w:val="heading 7"/>
    <w:basedOn w:val="Normln"/>
    <w:next w:val="Normln"/>
    <w:qFormat/>
    <w:pPr>
      <w:keepNext/>
      <w:spacing w:before="60" w:after="60" w:line="288" w:lineRule="auto"/>
      <w:outlineLvl w:val="6"/>
    </w:pPr>
    <w:rPr>
      <w:b/>
      <w:bCs/>
      <w:szCs w:val="22"/>
      <w:lang w:bidi="he-IL"/>
    </w:rPr>
  </w:style>
  <w:style w:type="paragraph" w:styleId="Nadpis8">
    <w:name w:val="heading 8"/>
    <w:basedOn w:val="Normln"/>
    <w:next w:val="Normln"/>
    <w:qFormat/>
    <w:pPr>
      <w:keepNext/>
      <w:spacing w:line="288" w:lineRule="auto"/>
      <w:jc w:val="both"/>
      <w:outlineLvl w:val="7"/>
    </w:pPr>
    <w:rPr>
      <w:b/>
      <w:bCs/>
      <w:szCs w:val="22"/>
      <w:lang w:bidi="he-IL"/>
    </w:rPr>
  </w:style>
  <w:style w:type="paragraph" w:styleId="Nadpis9">
    <w:name w:val="heading 9"/>
    <w:basedOn w:val="Normln"/>
    <w:next w:val="Normln"/>
    <w:qFormat/>
    <w:pPr>
      <w:keepNext/>
      <w:pageBreakBefore/>
      <w:spacing w:before="6000"/>
      <w:jc w:val="center"/>
      <w:outlineLvl w:val="8"/>
    </w:pPr>
    <w:rPr>
      <w:b/>
      <w:caps/>
      <w:sz w:val="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_ A.1. Char"/>
    <w:link w:val="Nadpis1"/>
    <w:rsid w:val="00FD68DC"/>
    <w:rPr>
      <w:rFonts w:ascii="Arial" w:eastAsia="Arial Unicode MS" w:hAnsi="Arial"/>
      <w:b/>
      <w:caps/>
      <w:sz w:val="28"/>
      <w:u w:val="single"/>
    </w:rPr>
  </w:style>
  <w:style w:type="character" w:customStyle="1" w:styleId="Nadpis4Char">
    <w:name w:val="Nadpis 4 Char"/>
    <w:link w:val="Nadpis4"/>
    <w:rsid w:val="00BF122B"/>
    <w:rPr>
      <w:rFonts w:ascii="Arial" w:hAnsi="Arial"/>
      <w:b/>
      <w:bCs/>
      <w:caps/>
      <w:sz w:val="22"/>
      <w:szCs w:val="24"/>
      <w:lang w:bidi="he-IL"/>
    </w:rPr>
  </w:style>
  <w:style w:type="character" w:customStyle="1" w:styleId="Nadpis5Char">
    <w:name w:val="Nadpis 5 Char"/>
    <w:link w:val="Nadpis5"/>
    <w:rsid w:val="002D3B7C"/>
    <w:rPr>
      <w:rFonts w:ascii="Arial" w:hAnsi="Arial"/>
      <w:b/>
      <w:bCs/>
      <w:sz w:val="22"/>
      <w:szCs w:val="22"/>
      <w:u w:val="single"/>
      <w:lang w:bidi="he-IL"/>
    </w:rPr>
  </w:style>
  <w:style w:type="character" w:customStyle="1" w:styleId="Nadpis6Char">
    <w:name w:val="Nadpis 6 Char"/>
    <w:link w:val="Nadpis6"/>
    <w:rsid w:val="00B571B5"/>
    <w:rPr>
      <w:bCs/>
      <w:sz w:val="24"/>
      <w:szCs w:val="24"/>
      <w:u w:val="single"/>
    </w:rPr>
  </w:style>
  <w:style w:type="paragraph" w:customStyle="1" w:styleId="Tabulka1">
    <w:name w:val="Tabulka1"/>
    <w:basedOn w:val="Normln"/>
    <w:pPr>
      <w:spacing w:line="288" w:lineRule="auto"/>
      <w:jc w:val="both"/>
    </w:pPr>
    <w:rPr>
      <w:sz w:val="20"/>
      <w:szCs w:val="20"/>
      <w:lang w:bidi="he-IL"/>
    </w:rPr>
  </w:style>
  <w:style w:type="paragraph" w:customStyle="1" w:styleId="Zkladntext21">
    <w:name w:val="Základní text 21"/>
    <w:basedOn w:val="Normln"/>
    <w:pPr>
      <w:spacing w:line="264" w:lineRule="auto"/>
      <w:ind w:firstLine="720"/>
      <w:jc w:val="both"/>
    </w:pPr>
    <w:rPr>
      <w:szCs w:val="22"/>
      <w:lang w:bidi="he-IL"/>
    </w:rPr>
  </w:style>
  <w:style w:type="paragraph" w:styleId="Zkladntext">
    <w:name w:val="Body Text"/>
    <w:basedOn w:val="Normln"/>
    <w:semiHidden/>
    <w:pPr>
      <w:spacing w:after="120" w:line="360" w:lineRule="auto"/>
      <w:ind w:firstLine="720"/>
      <w:jc w:val="both"/>
    </w:pPr>
    <w:rPr>
      <w:szCs w:val="22"/>
      <w:lang w:bidi="he-IL"/>
    </w:rPr>
  </w:style>
  <w:style w:type="paragraph" w:styleId="Zhlav">
    <w:name w:val="header"/>
    <w:basedOn w:val="Normln"/>
    <w:link w:val="ZhlavChar"/>
    <w:pPr>
      <w:tabs>
        <w:tab w:val="center" w:pos="4536"/>
        <w:tab w:val="right" w:pos="9072"/>
      </w:tabs>
    </w:pPr>
    <w:rPr>
      <w:sz w:val="20"/>
      <w:szCs w:val="20"/>
    </w:rPr>
  </w:style>
  <w:style w:type="character" w:customStyle="1" w:styleId="ZhlavChar">
    <w:name w:val="Záhlaví Char"/>
    <w:link w:val="Zhlav"/>
    <w:rsid w:val="00CF4A64"/>
  </w:style>
  <w:style w:type="paragraph" w:styleId="Zkladntextodsazen">
    <w:name w:val="Body Text Indent"/>
    <w:basedOn w:val="Normln"/>
    <w:semiHidden/>
    <w:pPr>
      <w:spacing w:line="264" w:lineRule="auto"/>
      <w:ind w:firstLine="720"/>
      <w:jc w:val="both"/>
    </w:pPr>
    <w:rPr>
      <w:szCs w:val="22"/>
      <w:lang w:bidi="he-IL"/>
    </w:rPr>
  </w:style>
  <w:style w:type="paragraph" w:styleId="Zpat">
    <w:name w:val="footer"/>
    <w:aliases w:val="Pata"/>
    <w:basedOn w:val="Normln"/>
    <w:link w:val="ZpatChar"/>
    <w:pPr>
      <w:tabs>
        <w:tab w:val="center" w:pos="4536"/>
        <w:tab w:val="right" w:pos="9072"/>
      </w:tabs>
    </w:pPr>
    <w:rPr>
      <w:sz w:val="20"/>
      <w:szCs w:val="20"/>
    </w:rPr>
  </w:style>
  <w:style w:type="character" w:customStyle="1" w:styleId="ZpatChar">
    <w:name w:val="Zápatí Char"/>
    <w:aliases w:val="Pata Char"/>
    <w:link w:val="Zpat"/>
    <w:uiPriority w:val="99"/>
    <w:rsid w:val="00FB3397"/>
  </w:style>
  <w:style w:type="paragraph" w:styleId="Obsah1">
    <w:name w:val="toc 1"/>
    <w:basedOn w:val="Normln"/>
    <w:next w:val="Normln"/>
    <w:autoRedefine/>
    <w:uiPriority w:val="39"/>
    <w:pPr>
      <w:spacing w:before="120" w:after="120"/>
    </w:pPr>
    <w:rPr>
      <w:b/>
      <w:bCs/>
      <w:caps/>
    </w:rPr>
  </w:style>
  <w:style w:type="character" w:styleId="Hypertextovodkaz">
    <w:name w:val="Hyperlink"/>
    <w:uiPriority w:val="99"/>
    <w:rPr>
      <w:color w:val="0000FF"/>
      <w:u w:val="single"/>
    </w:rPr>
  </w:style>
  <w:style w:type="paragraph" w:styleId="Textvbloku">
    <w:name w:val="Block Text"/>
    <w:basedOn w:val="Normln"/>
    <w:semiHidden/>
    <w:pPr>
      <w:spacing w:line="276" w:lineRule="auto"/>
      <w:ind w:left="360" w:right="137"/>
      <w:jc w:val="both"/>
    </w:pPr>
    <w:rPr>
      <w:b/>
      <w:bCs/>
      <w:lang w:bidi="he-IL"/>
    </w:rPr>
  </w:style>
  <w:style w:type="paragraph" w:styleId="Zkladntext2">
    <w:name w:val="Body Text 2"/>
    <w:basedOn w:val="Normln"/>
    <w:semiHidden/>
    <w:pPr>
      <w:spacing w:before="120" w:after="60"/>
      <w:ind w:right="204"/>
      <w:jc w:val="both"/>
    </w:pPr>
    <w:rPr>
      <w:color w:val="3366FF"/>
      <w:szCs w:val="20"/>
    </w:rPr>
  </w:style>
  <w:style w:type="paragraph" w:styleId="Zkladntextodsazen2">
    <w:name w:val="Body Text Indent 2"/>
    <w:basedOn w:val="Normln"/>
    <w:semiHidden/>
    <w:pPr>
      <w:spacing w:line="288" w:lineRule="auto"/>
      <w:ind w:left="720" w:hanging="720"/>
    </w:pPr>
    <w:rPr>
      <w:szCs w:val="22"/>
      <w:lang w:bidi="he-IL"/>
    </w:rPr>
  </w:style>
  <w:style w:type="paragraph" w:styleId="Nzev">
    <w:name w:val="Title"/>
    <w:basedOn w:val="Normln"/>
    <w:qFormat/>
    <w:pPr>
      <w:spacing w:line="264" w:lineRule="auto"/>
      <w:jc w:val="center"/>
    </w:pPr>
    <w:rPr>
      <w:b/>
      <w:bCs/>
      <w:caps/>
      <w:sz w:val="32"/>
      <w:szCs w:val="32"/>
      <w:lang w:bidi="he-IL"/>
    </w:rPr>
  </w:style>
  <w:style w:type="character" w:styleId="slostrnky">
    <w:name w:val="page number"/>
    <w:basedOn w:val="Standardnpsmoodstavce"/>
    <w:semiHidden/>
  </w:style>
  <w:style w:type="paragraph" w:styleId="Rozloendokumentu">
    <w:name w:val="Document Map"/>
    <w:basedOn w:val="Normln"/>
    <w:semiHidden/>
    <w:pPr>
      <w:shd w:val="clear" w:color="auto" w:fill="000080"/>
    </w:pPr>
    <w:rPr>
      <w:rFonts w:ascii="Tahoma" w:hAnsi="Tahoma" w:cs="Tahoma"/>
    </w:rPr>
  </w:style>
  <w:style w:type="paragraph" w:styleId="Zkladntext3">
    <w:name w:val="Body Text 3"/>
    <w:basedOn w:val="Normln"/>
    <w:semiHidden/>
    <w:pPr>
      <w:jc w:val="both"/>
    </w:pPr>
  </w:style>
  <w:style w:type="character" w:styleId="Sledovanodkaz">
    <w:name w:val="FollowedHyperlink"/>
    <w:semiHidden/>
    <w:rPr>
      <w:color w:val="800080"/>
      <w:u w:val="single"/>
    </w:rPr>
  </w:style>
  <w:style w:type="paragraph" w:styleId="Obsah2">
    <w:name w:val="toc 2"/>
    <w:basedOn w:val="Normln"/>
    <w:next w:val="Normln"/>
    <w:autoRedefine/>
    <w:uiPriority w:val="39"/>
    <w:rsid w:val="008344DA"/>
    <w:pPr>
      <w:tabs>
        <w:tab w:val="left" w:pos="960"/>
        <w:tab w:val="right" w:leader="dot" w:pos="9060"/>
      </w:tabs>
      <w:spacing w:before="60"/>
      <w:ind w:left="238"/>
      <w:jc w:val="both"/>
    </w:pPr>
    <w:rPr>
      <w:caps/>
      <w:szCs w:val="22"/>
    </w:rPr>
  </w:style>
  <w:style w:type="paragraph" w:styleId="Obsah3">
    <w:name w:val="toc 3"/>
    <w:basedOn w:val="Normln"/>
    <w:next w:val="Normln"/>
    <w:autoRedefine/>
    <w:uiPriority w:val="39"/>
    <w:rsid w:val="00AD3133"/>
    <w:pPr>
      <w:tabs>
        <w:tab w:val="left" w:pos="1440"/>
        <w:tab w:val="right" w:leader="dot" w:pos="9062"/>
      </w:tabs>
      <w:spacing w:before="20" w:after="20"/>
      <w:ind w:left="482"/>
    </w:pPr>
    <w:rPr>
      <w:iCs/>
      <w:noProof/>
      <w:szCs w:val="20"/>
    </w:rPr>
  </w:style>
  <w:style w:type="paragraph" w:styleId="Obsah4">
    <w:name w:val="toc 4"/>
    <w:basedOn w:val="Normln"/>
    <w:next w:val="Normln"/>
    <w:autoRedefine/>
    <w:uiPriority w:val="39"/>
    <w:pPr>
      <w:ind w:left="720"/>
    </w:pPr>
    <w:rPr>
      <w:szCs w:val="21"/>
    </w:rPr>
  </w:style>
  <w:style w:type="paragraph" w:styleId="Obsah5">
    <w:name w:val="toc 5"/>
    <w:basedOn w:val="Normln"/>
    <w:next w:val="Normln"/>
    <w:autoRedefine/>
    <w:uiPriority w:val="39"/>
    <w:pPr>
      <w:ind w:left="960"/>
    </w:pPr>
    <w:rPr>
      <w:szCs w:val="21"/>
    </w:rPr>
  </w:style>
  <w:style w:type="paragraph" w:styleId="Obsah6">
    <w:name w:val="toc 6"/>
    <w:basedOn w:val="Normln"/>
    <w:next w:val="Normln"/>
    <w:autoRedefine/>
    <w:uiPriority w:val="39"/>
    <w:pPr>
      <w:ind w:left="1200"/>
    </w:pPr>
    <w:rPr>
      <w:szCs w:val="21"/>
    </w:rPr>
  </w:style>
  <w:style w:type="paragraph" w:styleId="Obsah7">
    <w:name w:val="toc 7"/>
    <w:basedOn w:val="Normln"/>
    <w:next w:val="Normln"/>
    <w:autoRedefine/>
    <w:uiPriority w:val="39"/>
    <w:pPr>
      <w:ind w:left="1440"/>
    </w:pPr>
    <w:rPr>
      <w:szCs w:val="21"/>
    </w:rPr>
  </w:style>
  <w:style w:type="paragraph" w:styleId="Obsah8">
    <w:name w:val="toc 8"/>
    <w:basedOn w:val="Normln"/>
    <w:next w:val="Normln"/>
    <w:autoRedefine/>
    <w:uiPriority w:val="39"/>
    <w:pPr>
      <w:ind w:left="1680"/>
    </w:pPr>
    <w:rPr>
      <w:szCs w:val="21"/>
    </w:rPr>
  </w:style>
  <w:style w:type="paragraph" w:styleId="Obsah9">
    <w:name w:val="toc 9"/>
    <w:basedOn w:val="Normln"/>
    <w:next w:val="Normln"/>
    <w:autoRedefine/>
    <w:uiPriority w:val="39"/>
    <w:pPr>
      <w:ind w:left="1920"/>
    </w:pPr>
    <w:rPr>
      <w:szCs w:val="21"/>
    </w:rPr>
  </w:style>
  <w:style w:type="paragraph" w:styleId="Zkladntextodsazen3">
    <w:name w:val="Body Text Indent 3"/>
    <w:basedOn w:val="Normln"/>
    <w:semiHidden/>
    <w:pPr>
      <w:spacing w:line="288" w:lineRule="auto"/>
      <w:ind w:left="708"/>
      <w:jc w:val="both"/>
    </w:pPr>
    <w:rPr>
      <w:i/>
    </w:rPr>
  </w:style>
  <w:style w:type="paragraph" w:customStyle="1" w:styleId="Zkladntext31">
    <w:name w:val="Základní text 31"/>
    <w:basedOn w:val="Normln"/>
    <w:pPr>
      <w:spacing w:after="120" w:line="360" w:lineRule="auto"/>
      <w:jc w:val="both"/>
    </w:pPr>
    <w:rPr>
      <w:szCs w:val="20"/>
    </w:rPr>
  </w:style>
  <w:style w:type="paragraph" w:customStyle="1" w:styleId="seznam">
    <w:name w:val="seznam"/>
    <w:basedOn w:val="slovanseznam"/>
    <w:pPr>
      <w:numPr>
        <w:numId w:val="1"/>
      </w:numPr>
    </w:pPr>
  </w:style>
  <w:style w:type="paragraph" w:styleId="slovanseznam">
    <w:name w:val="List Number"/>
    <w:basedOn w:val="Normln"/>
    <w:semiHidden/>
    <w:pPr>
      <w:tabs>
        <w:tab w:val="num" w:pos="360"/>
      </w:tabs>
      <w:spacing w:line="264" w:lineRule="auto"/>
      <w:ind w:left="360" w:hanging="360"/>
      <w:jc w:val="both"/>
    </w:pPr>
    <w:rPr>
      <w:szCs w:val="20"/>
    </w:rPr>
  </w:style>
  <w:style w:type="paragraph" w:customStyle="1" w:styleId="NormlnIMP">
    <w:name w:val="Normální_IMP"/>
    <w:basedOn w:val="Normln"/>
    <w:pPr>
      <w:suppressAutoHyphens/>
      <w:overflowPunct w:val="0"/>
      <w:autoSpaceDE w:val="0"/>
      <w:autoSpaceDN w:val="0"/>
      <w:adjustRightInd w:val="0"/>
      <w:spacing w:line="230" w:lineRule="auto"/>
      <w:textAlignment w:val="baseline"/>
    </w:pPr>
    <w:rPr>
      <w:szCs w:val="20"/>
    </w:rPr>
  </w:style>
  <w:style w:type="paragraph" w:customStyle="1" w:styleId="Nadpis">
    <w:name w:val="Nadpis"/>
    <w:basedOn w:val="Normln"/>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12" w:lineRule="auto"/>
      <w:jc w:val="center"/>
    </w:pPr>
    <w:rPr>
      <w:b/>
      <w:caps/>
      <w:sz w:val="44"/>
      <w:szCs w:val="20"/>
    </w:rPr>
  </w:style>
  <w:style w:type="paragraph" w:styleId="Titulek">
    <w:name w:val="caption"/>
    <w:basedOn w:val="Normln"/>
    <w:next w:val="Normln"/>
    <w:qFormat/>
    <w:pPr>
      <w:spacing w:line="264" w:lineRule="auto"/>
      <w:jc w:val="both"/>
    </w:pPr>
    <w:rPr>
      <w:b/>
      <w:szCs w:val="20"/>
    </w:rPr>
  </w:style>
  <w:style w:type="paragraph" w:customStyle="1" w:styleId="st">
    <w:name w:val="Část"/>
    <w:basedOn w:val="Normln"/>
    <w:pPr>
      <w:spacing w:line="312" w:lineRule="auto"/>
      <w:jc w:val="center"/>
    </w:pPr>
    <w:rPr>
      <w:b/>
      <w:caps/>
      <w:sz w:val="44"/>
      <w:szCs w:val="20"/>
    </w:rPr>
  </w:style>
  <w:style w:type="paragraph" w:customStyle="1" w:styleId="st1">
    <w:name w:val="Část1"/>
    <w:basedOn w:val="Normln"/>
    <w:pPr>
      <w:spacing w:line="312" w:lineRule="auto"/>
      <w:jc w:val="center"/>
    </w:pPr>
    <w:rPr>
      <w:b/>
      <w:caps/>
      <w:sz w:val="28"/>
      <w:szCs w:val="20"/>
    </w:rPr>
  </w:style>
  <w:style w:type="paragraph" w:styleId="Seznam0">
    <w:name w:val="List"/>
    <w:basedOn w:val="slovanseznam"/>
    <w:semiHidden/>
    <w:pPr>
      <w:numPr>
        <w:numId w:val="2"/>
      </w:numPr>
      <w:tabs>
        <w:tab w:val="clear" w:pos="720"/>
        <w:tab w:val="num" w:pos="360"/>
      </w:tabs>
      <w:ind w:left="360"/>
    </w:pPr>
  </w:style>
  <w:style w:type="paragraph" w:customStyle="1" w:styleId="Normln1">
    <w:name w:val="Normální1"/>
    <w:basedOn w:val="Normln"/>
    <w:pPr>
      <w:suppressAutoHyphens/>
      <w:overflowPunct w:val="0"/>
      <w:autoSpaceDE w:val="0"/>
      <w:autoSpaceDN w:val="0"/>
      <w:adjustRightInd w:val="0"/>
      <w:spacing w:line="230" w:lineRule="auto"/>
      <w:textAlignment w:val="baseline"/>
    </w:pPr>
  </w:style>
  <w:style w:type="paragraph" w:customStyle="1" w:styleId="odstavecholposunut">
    <w:name w:val="odstavec holý posunutý"/>
    <w:basedOn w:val="Normln"/>
    <w:pPr>
      <w:suppressAutoHyphens/>
      <w:spacing w:after="120" w:line="276" w:lineRule="auto"/>
      <w:ind w:left="851"/>
      <w:jc w:val="both"/>
    </w:pPr>
    <w:rPr>
      <w:szCs w:val="20"/>
    </w:rPr>
  </w:style>
  <w:style w:type="paragraph" w:customStyle="1" w:styleId="odstavecnormalposunut">
    <w:name w:val="odstavec normal posunutý"/>
    <w:basedOn w:val="odstavecholposunut"/>
    <w:pPr>
      <w:spacing w:after="0"/>
    </w:pPr>
  </w:style>
  <w:style w:type="paragraph" w:customStyle="1" w:styleId="adresa">
    <w:name w:val="adresa"/>
    <w:basedOn w:val="Normln"/>
    <w:pPr>
      <w:suppressAutoHyphens/>
      <w:spacing w:line="276" w:lineRule="auto"/>
      <w:ind w:left="425"/>
    </w:pPr>
    <w:rPr>
      <w:szCs w:val="20"/>
    </w:rPr>
  </w:style>
  <w:style w:type="paragraph" w:customStyle="1" w:styleId="odstavecsodrkou">
    <w:name w:val="odstavec s odrážkou"/>
    <w:basedOn w:val="odstavecholposunut"/>
    <w:pPr>
      <w:spacing w:after="100"/>
      <w:ind w:left="1049" w:hanging="198"/>
    </w:pPr>
  </w:style>
  <w:style w:type="paragraph" w:customStyle="1" w:styleId="hydrologickdata">
    <w:name w:val="hydrologická data"/>
    <w:basedOn w:val="odstavecnormalposunut"/>
    <w:pPr>
      <w:tabs>
        <w:tab w:val="center" w:pos="1134"/>
        <w:tab w:val="center" w:pos="1985"/>
        <w:tab w:val="center" w:pos="2835"/>
        <w:tab w:val="center" w:pos="3686"/>
        <w:tab w:val="center" w:pos="4536"/>
        <w:tab w:val="center" w:pos="5387"/>
        <w:tab w:val="center" w:pos="6237"/>
        <w:tab w:val="center" w:pos="7088"/>
        <w:tab w:val="center" w:pos="7938"/>
      </w:tabs>
    </w:pPr>
  </w:style>
  <w:style w:type="paragraph" w:customStyle="1" w:styleId="odstaveca">
    <w:name w:val="odstavec a)"/>
    <w:basedOn w:val="odstavecholposunut"/>
    <w:next w:val="odstavecnormalposunut"/>
    <w:pPr>
      <w:tabs>
        <w:tab w:val="left" w:pos="851"/>
      </w:tabs>
      <w:ind w:left="567"/>
    </w:pPr>
  </w:style>
  <w:style w:type="paragraph" w:customStyle="1" w:styleId="adresa-telefony">
    <w:name w:val="adresa-telefony"/>
    <w:basedOn w:val="Normln"/>
    <w:pPr>
      <w:tabs>
        <w:tab w:val="left" w:pos="3470"/>
        <w:tab w:val="left" w:pos="5832"/>
        <w:tab w:val="left" w:pos="6580"/>
        <w:tab w:val="left" w:pos="7344"/>
      </w:tabs>
      <w:suppressAutoHyphens/>
      <w:spacing w:line="276" w:lineRule="auto"/>
      <w:ind w:left="425"/>
    </w:pPr>
    <w:rPr>
      <w:szCs w:val="20"/>
    </w:rPr>
  </w:style>
  <w:style w:type="paragraph" w:customStyle="1" w:styleId="odstaveczarovnan">
    <w:name w:val="odstavec zarovnaný"/>
    <w:basedOn w:val="odstavecholposunut"/>
    <w:next w:val="odstavecholposunut"/>
    <w:qFormat/>
    <w:rsid w:val="00DA4ED9"/>
    <w:pPr>
      <w:spacing w:before="60" w:after="60" w:line="240" w:lineRule="auto"/>
      <w:ind w:left="0"/>
    </w:pPr>
  </w:style>
  <w:style w:type="paragraph" w:customStyle="1" w:styleId="prostoryndre">
    <w:name w:val="prostory nádrže"/>
    <w:basedOn w:val="odstavecnormalposunut"/>
    <w:pPr>
      <w:tabs>
        <w:tab w:val="right" w:pos="6663"/>
        <w:tab w:val="decimal" w:pos="6946"/>
        <w:tab w:val="left" w:pos="7655"/>
      </w:tabs>
    </w:pPr>
  </w:style>
  <w:style w:type="paragraph" w:styleId="Seznamsodrkami">
    <w:name w:val="List Bullet"/>
    <w:basedOn w:val="Normln"/>
    <w:autoRedefine/>
    <w:semiHidden/>
    <w:rsid w:val="008863EC"/>
    <w:pPr>
      <w:numPr>
        <w:numId w:val="4"/>
      </w:numPr>
      <w:tabs>
        <w:tab w:val="clear" w:pos="360"/>
        <w:tab w:val="num" w:pos="284"/>
      </w:tabs>
      <w:spacing w:before="60" w:after="60"/>
      <w:ind w:left="0" w:firstLine="0"/>
      <w:jc w:val="both"/>
    </w:pPr>
    <w:rPr>
      <w:szCs w:val="20"/>
    </w:rPr>
  </w:style>
  <w:style w:type="paragraph" w:customStyle="1" w:styleId="Normlnodstavec">
    <w:name w:val="Normální odstavec"/>
    <w:basedOn w:val="Normln"/>
    <w:rsid w:val="008863EC"/>
    <w:pPr>
      <w:spacing w:before="120" w:after="120"/>
      <w:jc w:val="both"/>
    </w:pPr>
    <w:rPr>
      <w:szCs w:val="20"/>
    </w:rPr>
  </w:style>
  <w:style w:type="paragraph" w:styleId="Podnadpis">
    <w:name w:val="Subtitle"/>
    <w:pPr>
      <w:widowControl w:val="0"/>
    </w:pPr>
    <w:rPr>
      <w:rFonts w:ascii="TimesE" w:hAnsi="TimesE"/>
      <w:b/>
      <w:i/>
      <w:snapToGrid w:val="0"/>
      <w:color w:val="000000"/>
      <w:sz w:val="24"/>
    </w:rPr>
  </w:style>
  <w:style w:type="paragraph" w:customStyle="1" w:styleId="Hlava">
    <w:name w:val="Hlava"/>
    <w:basedOn w:val="Normln"/>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8" w:lineRule="auto"/>
      <w:jc w:val="center"/>
    </w:pPr>
    <w:rPr>
      <w:b/>
      <w:caps/>
      <w:sz w:val="48"/>
      <w:szCs w:val="20"/>
      <w:u w:val="single"/>
    </w:rPr>
  </w:style>
  <w:style w:type="paragraph" w:customStyle="1" w:styleId="Parametry">
    <w:name w:val="Parametry"/>
    <w:basedOn w:val="Normln"/>
    <w:pPr>
      <w:widowControl w:val="0"/>
      <w:tabs>
        <w:tab w:val="left" w:pos="4349"/>
        <w:tab w:val="decimal" w:pos="7200"/>
        <w:tab w:val="left" w:pos="7920"/>
      </w:tabs>
      <w:spacing w:line="288" w:lineRule="auto"/>
      <w:ind w:firstLine="1440"/>
    </w:pPr>
    <w:rPr>
      <w:szCs w:val="20"/>
    </w:rPr>
  </w:style>
  <w:style w:type="paragraph" w:customStyle="1" w:styleId="TEXT">
    <w:name w:val="TEXT"/>
    <w:basedOn w:val="Normln"/>
    <w:rsid w:val="00417291"/>
    <w:pPr>
      <w:widowControl w:val="0"/>
      <w:tabs>
        <w:tab w:val="left" w:pos="720"/>
        <w:tab w:val="left" w:pos="3974"/>
      </w:tabs>
      <w:spacing w:line="276" w:lineRule="auto"/>
      <w:ind w:left="720"/>
      <w:jc w:val="both"/>
    </w:pPr>
    <w:rPr>
      <w:snapToGrid w:val="0"/>
      <w:color w:val="000000"/>
      <w:szCs w:val="20"/>
    </w:rPr>
  </w:style>
  <w:style w:type="paragraph" w:customStyle="1" w:styleId="Text0">
    <w:name w:val="Text"/>
    <w:basedOn w:val="Normln"/>
    <w:rsid w:val="00B051E2"/>
    <w:pPr>
      <w:widowControl w:val="0"/>
      <w:tabs>
        <w:tab w:val="left" w:pos="4176"/>
      </w:tabs>
      <w:ind w:left="340"/>
    </w:pPr>
    <w:rPr>
      <w:snapToGrid w:val="0"/>
      <w:szCs w:val="20"/>
    </w:rPr>
  </w:style>
  <w:style w:type="paragraph" w:styleId="Textbubliny">
    <w:name w:val="Balloon Text"/>
    <w:basedOn w:val="Normln"/>
    <w:link w:val="TextbublinyChar"/>
    <w:uiPriority w:val="99"/>
    <w:semiHidden/>
    <w:unhideWhenUsed/>
    <w:rsid w:val="00400E2E"/>
    <w:pPr>
      <w:overflowPunct w:val="0"/>
      <w:autoSpaceDE w:val="0"/>
      <w:autoSpaceDN w:val="0"/>
      <w:adjustRightInd w:val="0"/>
      <w:textAlignment w:val="baseline"/>
    </w:pPr>
    <w:rPr>
      <w:rFonts w:ascii="Tahoma" w:hAnsi="Tahoma" w:cs="Tahoma"/>
      <w:kern w:val="28"/>
      <w:sz w:val="16"/>
      <w:szCs w:val="16"/>
    </w:rPr>
  </w:style>
  <w:style w:type="character" w:customStyle="1" w:styleId="TextbublinyChar">
    <w:name w:val="Text bubliny Char"/>
    <w:link w:val="Textbubliny"/>
    <w:uiPriority w:val="99"/>
    <w:semiHidden/>
    <w:rsid w:val="00400E2E"/>
    <w:rPr>
      <w:rFonts w:ascii="Tahoma" w:hAnsi="Tahoma" w:cs="Tahoma"/>
      <w:kern w:val="28"/>
      <w:sz w:val="16"/>
      <w:szCs w:val="16"/>
    </w:rPr>
  </w:style>
  <w:style w:type="table" w:styleId="Mkatabulky">
    <w:name w:val="Table Grid"/>
    <w:basedOn w:val="Normlntabulka"/>
    <w:uiPriority w:val="59"/>
    <w:rsid w:val="00900A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6FAA"/>
    <w:pPr>
      <w:autoSpaceDE w:val="0"/>
      <w:autoSpaceDN w:val="0"/>
      <w:adjustRightInd w:val="0"/>
    </w:pPr>
    <w:rPr>
      <w:color w:val="000000"/>
      <w:sz w:val="24"/>
      <w:szCs w:val="24"/>
    </w:rPr>
  </w:style>
  <w:style w:type="paragraph" w:styleId="Odstavecseseznamem">
    <w:name w:val="List Paragraph"/>
    <w:basedOn w:val="Normln"/>
    <w:uiPriority w:val="34"/>
    <w:qFormat/>
    <w:rsid w:val="00600BD8"/>
    <w:pPr>
      <w:overflowPunct w:val="0"/>
      <w:autoSpaceDE w:val="0"/>
      <w:autoSpaceDN w:val="0"/>
      <w:adjustRightInd w:val="0"/>
      <w:ind w:left="720"/>
      <w:contextualSpacing/>
      <w:textAlignment w:val="baseline"/>
    </w:pPr>
    <w:rPr>
      <w:kern w:val="28"/>
      <w:szCs w:val="20"/>
    </w:rPr>
  </w:style>
  <w:style w:type="paragraph" w:customStyle="1" w:styleId="Odrka">
    <w:name w:val="Odrážka"/>
    <w:basedOn w:val="Seznamsodrkami"/>
    <w:rsid w:val="008863EC"/>
    <w:pPr>
      <w:tabs>
        <w:tab w:val="clear" w:pos="284"/>
        <w:tab w:val="num" w:pos="360"/>
      </w:tabs>
      <w:ind w:left="360" w:hanging="360"/>
    </w:pPr>
  </w:style>
  <w:style w:type="paragraph" w:styleId="Bezmezer">
    <w:name w:val="No Spacing"/>
    <w:uiPriority w:val="1"/>
    <w:qFormat/>
    <w:rsid w:val="00121FD6"/>
    <w:rPr>
      <w:rFonts w:ascii="Calibri" w:eastAsia="Calibri" w:hAnsi="Calibri"/>
      <w:sz w:val="22"/>
      <w:szCs w:val="22"/>
      <w:lang w:eastAsia="en-US"/>
    </w:rPr>
  </w:style>
  <w:style w:type="paragraph" w:styleId="Citt">
    <w:name w:val="Quote"/>
    <w:basedOn w:val="Normln"/>
    <w:next w:val="Normln"/>
    <w:link w:val="CittChar"/>
    <w:uiPriority w:val="29"/>
    <w:qFormat/>
    <w:rsid w:val="00E55BD5"/>
    <w:pPr>
      <w:widowControl w:val="0"/>
      <w:tabs>
        <w:tab w:val="left" w:pos="864"/>
        <w:tab w:val="left" w:pos="1756"/>
      </w:tabs>
      <w:spacing w:line="288" w:lineRule="auto"/>
      <w:ind w:left="850" w:firstLine="720"/>
      <w:jc w:val="both"/>
    </w:pPr>
    <w:rPr>
      <w:rFonts w:eastAsia="Arial"/>
      <w:i/>
      <w:iCs/>
      <w:noProof/>
      <w:color w:val="000000"/>
      <w:sz w:val="20"/>
      <w:szCs w:val="20"/>
    </w:rPr>
  </w:style>
  <w:style w:type="character" w:customStyle="1" w:styleId="CittChar">
    <w:name w:val="Citát Char"/>
    <w:link w:val="Citt"/>
    <w:uiPriority w:val="29"/>
    <w:rsid w:val="00E55BD5"/>
    <w:rPr>
      <w:rFonts w:ascii="Arial" w:eastAsia="Arial" w:hAnsi="Arial"/>
      <w:i/>
      <w:iCs/>
      <w:noProof/>
      <w:color w:val="000000"/>
    </w:rPr>
  </w:style>
  <w:style w:type="character" w:styleId="Zdraznnjemn">
    <w:name w:val="Subtle Emphasis"/>
    <w:uiPriority w:val="19"/>
    <w:qFormat/>
    <w:rsid w:val="00E55BD5"/>
    <w:rPr>
      <w:i/>
      <w:iCs/>
      <w:color w:val="808080"/>
    </w:rPr>
  </w:style>
  <w:style w:type="paragraph" w:customStyle="1" w:styleId="Normln10">
    <w:name w:val="Normální1"/>
    <w:basedOn w:val="Normln"/>
    <w:rsid w:val="00A4772C"/>
    <w:pPr>
      <w:suppressAutoHyphens/>
      <w:overflowPunct w:val="0"/>
      <w:autoSpaceDE w:val="0"/>
      <w:autoSpaceDN w:val="0"/>
      <w:adjustRightInd w:val="0"/>
      <w:spacing w:line="230" w:lineRule="auto"/>
      <w:textAlignment w:val="baseline"/>
    </w:pPr>
  </w:style>
  <w:style w:type="character" w:styleId="Odkaznakoment">
    <w:name w:val="annotation reference"/>
    <w:uiPriority w:val="99"/>
    <w:semiHidden/>
    <w:unhideWhenUsed/>
    <w:rsid w:val="00A4772C"/>
    <w:rPr>
      <w:sz w:val="16"/>
      <w:szCs w:val="16"/>
    </w:rPr>
  </w:style>
  <w:style w:type="paragraph" w:styleId="Textkomente">
    <w:name w:val="annotation text"/>
    <w:basedOn w:val="Normln"/>
    <w:link w:val="TextkomenteChar"/>
    <w:uiPriority w:val="99"/>
    <w:semiHidden/>
    <w:unhideWhenUsed/>
    <w:rsid w:val="00A4772C"/>
    <w:rPr>
      <w:sz w:val="20"/>
      <w:szCs w:val="20"/>
    </w:rPr>
  </w:style>
  <w:style w:type="character" w:customStyle="1" w:styleId="TextkomenteChar">
    <w:name w:val="Text komentáře Char"/>
    <w:basedOn w:val="Standardnpsmoodstavce"/>
    <w:link w:val="Textkomente"/>
    <w:uiPriority w:val="99"/>
    <w:semiHidden/>
    <w:rsid w:val="00A4772C"/>
  </w:style>
  <w:style w:type="paragraph" w:styleId="Pedmtkomente">
    <w:name w:val="annotation subject"/>
    <w:basedOn w:val="Textkomente"/>
    <w:next w:val="Textkomente"/>
    <w:link w:val="PedmtkomenteChar"/>
    <w:uiPriority w:val="99"/>
    <w:semiHidden/>
    <w:unhideWhenUsed/>
    <w:rsid w:val="00A4772C"/>
    <w:rPr>
      <w:b/>
      <w:bCs/>
    </w:rPr>
  </w:style>
  <w:style w:type="character" w:customStyle="1" w:styleId="PedmtkomenteChar">
    <w:name w:val="Předmět komentáře Char"/>
    <w:link w:val="Pedmtkomente"/>
    <w:uiPriority w:val="99"/>
    <w:semiHidden/>
    <w:rsid w:val="00A4772C"/>
    <w:rPr>
      <w:b/>
      <w:bCs/>
    </w:rPr>
  </w:style>
  <w:style w:type="paragraph" w:customStyle="1" w:styleId="Bntext">
    <w:name w:val="Běžný text"/>
    <w:basedOn w:val="Normln"/>
    <w:qFormat/>
    <w:rsid w:val="004C5CD4"/>
    <w:pPr>
      <w:spacing w:before="60" w:after="60"/>
      <w:ind w:firstLine="851"/>
      <w:jc w:val="both"/>
    </w:pPr>
    <w:rPr>
      <w:sz w:val="20"/>
      <w:szCs w:val="20"/>
    </w:rPr>
  </w:style>
  <w:style w:type="paragraph" w:styleId="Revize">
    <w:name w:val="Revision"/>
    <w:hidden/>
    <w:uiPriority w:val="99"/>
    <w:semiHidden/>
    <w:rsid w:val="000B3936"/>
    <w:rPr>
      <w:rFonts w:ascii="Arial" w:hAnsi="Arial"/>
      <w:sz w:val="22"/>
      <w:szCs w:val="24"/>
    </w:rPr>
  </w:style>
  <w:style w:type="character" w:styleId="Nevyeenzmnka">
    <w:name w:val="Unresolved Mention"/>
    <w:uiPriority w:val="99"/>
    <w:semiHidden/>
    <w:unhideWhenUsed/>
    <w:rsid w:val="001335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86754">
      <w:bodyDiv w:val="1"/>
      <w:marLeft w:val="0"/>
      <w:marRight w:val="0"/>
      <w:marTop w:val="0"/>
      <w:marBottom w:val="0"/>
      <w:divBdr>
        <w:top w:val="none" w:sz="0" w:space="0" w:color="auto"/>
        <w:left w:val="none" w:sz="0" w:space="0" w:color="auto"/>
        <w:bottom w:val="none" w:sz="0" w:space="0" w:color="auto"/>
        <w:right w:val="none" w:sz="0" w:space="0" w:color="auto"/>
      </w:divBdr>
    </w:div>
    <w:div w:id="100497511">
      <w:bodyDiv w:val="1"/>
      <w:marLeft w:val="0"/>
      <w:marRight w:val="0"/>
      <w:marTop w:val="0"/>
      <w:marBottom w:val="0"/>
      <w:divBdr>
        <w:top w:val="none" w:sz="0" w:space="0" w:color="auto"/>
        <w:left w:val="none" w:sz="0" w:space="0" w:color="auto"/>
        <w:bottom w:val="none" w:sz="0" w:space="0" w:color="auto"/>
        <w:right w:val="none" w:sz="0" w:space="0" w:color="auto"/>
      </w:divBdr>
    </w:div>
    <w:div w:id="518394160">
      <w:bodyDiv w:val="1"/>
      <w:marLeft w:val="0"/>
      <w:marRight w:val="0"/>
      <w:marTop w:val="0"/>
      <w:marBottom w:val="0"/>
      <w:divBdr>
        <w:top w:val="none" w:sz="0" w:space="0" w:color="auto"/>
        <w:left w:val="none" w:sz="0" w:space="0" w:color="auto"/>
        <w:bottom w:val="none" w:sz="0" w:space="0" w:color="auto"/>
        <w:right w:val="none" w:sz="0" w:space="0" w:color="auto"/>
      </w:divBdr>
    </w:div>
    <w:div w:id="97937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8F0A3DB5970FF4996854DFCB3ED6047" ma:contentTypeVersion="14" ma:contentTypeDescription="Vytvoří nový dokument" ma:contentTypeScope="" ma:versionID="d207738f387485f6f42052760b9244bb">
  <xsd:schema xmlns:xsd="http://www.w3.org/2001/XMLSchema" xmlns:xs="http://www.w3.org/2001/XMLSchema" xmlns:p="http://schemas.microsoft.com/office/2006/metadata/properties" xmlns:ns2="51108d13-5acf-4ec8-b270-2cd8095b8c95" xmlns:ns3="2144e9b2-1baa-4d83-8b2c-ca3d0cff004e" targetNamespace="http://schemas.microsoft.com/office/2006/metadata/properties" ma:root="true" ma:fieldsID="529de74dc91d0946c1320b80e2f21b41" ns2:_="" ns3:_="">
    <xsd:import namespace="51108d13-5acf-4ec8-b270-2cd8095b8c95"/>
    <xsd:import namespace="2144e9b2-1baa-4d83-8b2c-ca3d0cff004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108d13-5acf-4ec8-b270-2cd8095b8c95"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9dd7e011-bb30-4412-ae0c-25ab964016f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44e9b2-1baa-4d83-8b2c-ca3d0cff004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6007171-78e2-413e-b46a-2a825cfa2be7}" ma:internalName="TaxCatchAll" ma:showField="CatchAllData" ma:web="2144e9b2-1baa-4d83-8b2c-ca3d0cff004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2144e9b2-1baa-4d83-8b2c-ca3d0cff004e" xsi:nil="true"/>
    <lcf76f155ced4ddcb4097134ff3c332f xmlns="51108d13-5acf-4ec8-b270-2cd8095b8c95">
      <Terms xmlns="http://schemas.microsoft.com/office/infopath/2007/PartnerControls"/>
    </lcf76f155ced4ddcb4097134ff3c332f>
    <SharedWithUsers xmlns="2144e9b2-1baa-4d83-8b2c-ca3d0cff004e">
      <UserInfo>
        <DisplayName/>
        <AccountId xsi:nil="true"/>
        <AccountType/>
      </UserInfo>
    </SharedWithUsers>
  </documentManagement>
</p:properties>
</file>

<file path=customXml/itemProps1.xml><?xml version="1.0" encoding="utf-8"?>
<ds:datastoreItem xmlns:ds="http://schemas.openxmlformats.org/officeDocument/2006/customXml" ds:itemID="{3D5BDA58-04B0-42AD-86A2-A68AE44C2BE1}">
  <ds:schemaRefs>
    <ds:schemaRef ds:uri="http://schemas.openxmlformats.org/officeDocument/2006/bibliography"/>
  </ds:schemaRefs>
</ds:datastoreItem>
</file>

<file path=customXml/itemProps2.xml><?xml version="1.0" encoding="utf-8"?>
<ds:datastoreItem xmlns:ds="http://schemas.openxmlformats.org/officeDocument/2006/customXml" ds:itemID="{0B730312-22C4-4DAE-BCDD-1DBB9AD8E7BE}"/>
</file>

<file path=customXml/itemProps3.xml><?xml version="1.0" encoding="utf-8"?>
<ds:datastoreItem xmlns:ds="http://schemas.openxmlformats.org/officeDocument/2006/customXml" ds:itemID="{C0905A72-EEFB-4427-AB1F-7504CC28972B}"/>
</file>

<file path=customXml/itemProps4.xml><?xml version="1.0" encoding="utf-8"?>
<ds:datastoreItem xmlns:ds="http://schemas.openxmlformats.org/officeDocument/2006/customXml" ds:itemID="{320BC18C-FEB3-48D0-925A-03039DB0D1D8}"/>
</file>

<file path=customXml/itemProps5.xml><?xml version="1.0" encoding="utf-8"?>
<ds:datastoreItem xmlns:ds="http://schemas.openxmlformats.org/officeDocument/2006/customXml" ds:itemID="{579482EE-8198-447F-82F3-793CE2451F8A}"/>
</file>

<file path=docProps/app.xml><?xml version="1.0" encoding="utf-8"?>
<Properties xmlns="http://schemas.openxmlformats.org/officeDocument/2006/extended-properties" xmlns:vt="http://schemas.openxmlformats.org/officeDocument/2006/docPropsVTypes">
  <Template>Normal.dotm</Template>
  <TotalTime>1127</TotalTime>
  <Pages>43</Pages>
  <Words>14517</Words>
  <Characters>85656</Characters>
  <Application>Microsoft Office Word</Application>
  <DocSecurity>0</DocSecurity>
  <Lines>713</Lines>
  <Paragraphs>199</Paragraphs>
  <ScaleCrop>false</ScaleCrop>
  <HeadingPairs>
    <vt:vector size="2" baseType="variant">
      <vt:variant>
        <vt:lpstr>Název</vt:lpstr>
      </vt:variant>
      <vt:variant>
        <vt:i4>1</vt:i4>
      </vt:variant>
    </vt:vector>
  </HeadingPairs>
  <TitlesOfParts>
    <vt:vector size="1" baseType="lpstr">
      <vt:lpstr>A</vt:lpstr>
    </vt:vector>
  </TitlesOfParts>
  <Company>DPP</Company>
  <LinksUpToDate>false</LinksUpToDate>
  <CharactersWithSpaces>99974</CharactersWithSpaces>
  <SharedDoc>false</SharedDoc>
  <HLinks>
    <vt:vector size="480" baseType="variant">
      <vt:variant>
        <vt:i4>1179701</vt:i4>
      </vt:variant>
      <vt:variant>
        <vt:i4>476</vt:i4>
      </vt:variant>
      <vt:variant>
        <vt:i4>0</vt:i4>
      </vt:variant>
      <vt:variant>
        <vt:i4>5</vt:i4>
      </vt:variant>
      <vt:variant>
        <vt:lpwstr/>
      </vt:variant>
      <vt:variant>
        <vt:lpwstr>_Toc468286177</vt:lpwstr>
      </vt:variant>
      <vt:variant>
        <vt:i4>1179701</vt:i4>
      </vt:variant>
      <vt:variant>
        <vt:i4>470</vt:i4>
      </vt:variant>
      <vt:variant>
        <vt:i4>0</vt:i4>
      </vt:variant>
      <vt:variant>
        <vt:i4>5</vt:i4>
      </vt:variant>
      <vt:variant>
        <vt:lpwstr/>
      </vt:variant>
      <vt:variant>
        <vt:lpwstr>_Toc468286176</vt:lpwstr>
      </vt:variant>
      <vt:variant>
        <vt:i4>1179701</vt:i4>
      </vt:variant>
      <vt:variant>
        <vt:i4>464</vt:i4>
      </vt:variant>
      <vt:variant>
        <vt:i4>0</vt:i4>
      </vt:variant>
      <vt:variant>
        <vt:i4>5</vt:i4>
      </vt:variant>
      <vt:variant>
        <vt:lpwstr/>
      </vt:variant>
      <vt:variant>
        <vt:lpwstr>_Toc468286175</vt:lpwstr>
      </vt:variant>
      <vt:variant>
        <vt:i4>1179701</vt:i4>
      </vt:variant>
      <vt:variant>
        <vt:i4>458</vt:i4>
      </vt:variant>
      <vt:variant>
        <vt:i4>0</vt:i4>
      </vt:variant>
      <vt:variant>
        <vt:i4>5</vt:i4>
      </vt:variant>
      <vt:variant>
        <vt:lpwstr/>
      </vt:variant>
      <vt:variant>
        <vt:lpwstr>_Toc468286174</vt:lpwstr>
      </vt:variant>
      <vt:variant>
        <vt:i4>1179701</vt:i4>
      </vt:variant>
      <vt:variant>
        <vt:i4>452</vt:i4>
      </vt:variant>
      <vt:variant>
        <vt:i4>0</vt:i4>
      </vt:variant>
      <vt:variant>
        <vt:i4>5</vt:i4>
      </vt:variant>
      <vt:variant>
        <vt:lpwstr/>
      </vt:variant>
      <vt:variant>
        <vt:lpwstr>_Toc468286173</vt:lpwstr>
      </vt:variant>
      <vt:variant>
        <vt:i4>1179701</vt:i4>
      </vt:variant>
      <vt:variant>
        <vt:i4>446</vt:i4>
      </vt:variant>
      <vt:variant>
        <vt:i4>0</vt:i4>
      </vt:variant>
      <vt:variant>
        <vt:i4>5</vt:i4>
      </vt:variant>
      <vt:variant>
        <vt:lpwstr/>
      </vt:variant>
      <vt:variant>
        <vt:lpwstr>_Toc468286172</vt:lpwstr>
      </vt:variant>
      <vt:variant>
        <vt:i4>1179701</vt:i4>
      </vt:variant>
      <vt:variant>
        <vt:i4>440</vt:i4>
      </vt:variant>
      <vt:variant>
        <vt:i4>0</vt:i4>
      </vt:variant>
      <vt:variant>
        <vt:i4>5</vt:i4>
      </vt:variant>
      <vt:variant>
        <vt:lpwstr/>
      </vt:variant>
      <vt:variant>
        <vt:lpwstr>_Toc468286171</vt:lpwstr>
      </vt:variant>
      <vt:variant>
        <vt:i4>1179701</vt:i4>
      </vt:variant>
      <vt:variant>
        <vt:i4>434</vt:i4>
      </vt:variant>
      <vt:variant>
        <vt:i4>0</vt:i4>
      </vt:variant>
      <vt:variant>
        <vt:i4>5</vt:i4>
      </vt:variant>
      <vt:variant>
        <vt:lpwstr/>
      </vt:variant>
      <vt:variant>
        <vt:lpwstr>_Toc468286170</vt:lpwstr>
      </vt:variant>
      <vt:variant>
        <vt:i4>1245237</vt:i4>
      </vt:variant>
      <vt:variant>
        <vt:i4>428</vt:i4>
      </vt:variant>
      <vt:variant>
        <vt:i4>0</vt:i4>
      </vt:variant>
      <vt:variant>
        <vt:i4>5</vt:i4>
      </vt:variant>
      <vt:variant>
        <vt:lpwstr/>
      </vt:variant>
      <vt:variant>
        <vt:lpwstr>_Toc468286169</vt:lpwstr>
      </vt:variant>
      <vt:variant>
        <vt:i4>1245237</vt:i4>
      </vt:variant>
      <vt:variant>
        <vt:i4>422</vt:i4>
      </vt:variant>
      <vt:variant>
        <vt:i4>0</vt:i4>
      </vt:variant>
      <vt:variant>
        <vt:i4>5</vt:i4>
      </vt:variant>
      <vt:variant>
        <vt:lpwstr/>
      </vt:variant>
      <vt:variant>
        <vt:lpwstr>_Toc468286168</vt:lpwstr>
      </vt:variant>
      <vt:variant>
        <vt:i4>1245237</vt:i4>
      </vt:variant>
      <vt:variant>
        <vt:i4>416</vt:i4>
      </vt:variant>
      <vt:variant>
        <vt:i4>0</vt:i4>
      </vt:variant>
      <vt:variant>
        <vt:i4>5</vt:i4>
      </vt:variant>
      <vt:variant>
        <vt:lpwstr/>
      </vt:variant>
      <vt:variant>
        <vt:lpwstr>_Toc468286167</vt:lpwstr>
      </vt:variant>
      <vt:variant>
        <vt:i4>1245237</vt:i4>
      </vt:variant>
      <vt:variant>
        <vt:i4>410</vt:i4>
      </vt:variant>
      <vt:variant>
        <vt:i4>0</vt:i4>
      </vt:variant>
      <vt:variant>
        <vt:i4>5</vt:i4>
      </vt:variant>
      <vt:variant>
        <vt:lpwstr/>
      </vt:variant>
      <vt:variant>
        <vt:lpwstr>_Toc468286166</vt:lpwstr>
      </vt:variant>
      <vt:variant>
        <vt:i4>1245237</vt:i4>
      </vt:variant>
      <vt:variant>
        <vt:i4>404</vt:i4>
      </vt:variant>
      <vt:variant>
        <vt:i4>0</vt:i4>
      </vt:variant>
      <vt:variant>
        <vt:i4>5</vt:i4>
      </vt:variant>
      <vt:variant>
        <vt:lpwstr/>
      </vt:variant>
      <vt:variant>
        <vt:lpwstr>_Toc468286165</vt:lpwstr>
      </vt:variant>
      <vt:variant>
        <vt:i4>1245237</vt:i4>
      </vt:variant>
      <vt:variant>
        <vt:i4>398</vt:i4>
      </vt:variant>
      <vt:variant>
        <vt:i4>0</vt:i4>
      </vt:variant>
      <vt:variant>
        <vt:i4>5</vt:i4>
      </vt:variant>
      <vt:variant>
        <vt:lpwstr/>
      </vt:variant>
      <vt:variant>
        <vt:lpwstr>_Toc468286164</vt:lpwstr>
      </vt:variant>
      <vt:variant>
        <vt:i4>1245237</vt:i4>
      </vt:variant>
      <vt:variant>
        <vt:i4>392</vt:i4>
      </vt:variant>
      <vt:variant>
        <vt:i4>0</vt:i4>
      </vt:variant>
      <vt:variant>
        <vt:i4>5</vt:i4>
      </vt:variant>
      <vt:variant>
        <vt:lpwstr/>
      </vt:variant>
      <vt:variant>
        <vt:lpwstr>_Toc468286163</vt:lpwstr>
      </vt:variant>
      <vt:variant>
        <vt:i4>1245237</vt:i4>
      </vt:variant>
      <vt:variant>
        <vt:i4>386</vt:i4>
      </vt:variant>
      <vt:variant>
        <vt:i4>0</vt:i4>
      </vt:variant>
      <vt:variant>
        <vt:i4>5</vt:i4>
      </vt:variant>
      <vt:variant>
        <vt:lpwstr/>
      </vt:variant>
      <vt:variant>
        <vt:lpwstr>_Toc468286162</vt:lpwstr>
      </vt:variant>
      <vt:variant>
        <vt:i4>1245237</vt:i4>
      </vt:variant>
      <vt:variant>
        <vt:i4>380</vt:i4>
      </vt:variant>
      <vt:variant>
        <vt:i4>0</vt:i4>
      </vt:variant>
      <vt:variant>
        <vt:i4>5</vt:i4>
      </vt:variant>
      <vt:variant>
        <vt:lpwstr/>
      </vt:variant>
      <vt:variant>
        <vt:lpwstr>_Toc468286161</vt:lpwstr>
      </vt:variant>
      <vt:variant>
        <vt:i4>1245237</vt:i4>
      </vt:variant>
      <vt:variant>
        <vt:i4>374</vt:i4>
      </vt:variant>
      <vt:variant>
        <vt:i4>0</vt:i4>
      </vt:variant>
      <vt:variant>
        <vt:i4>5</vt:i4>
      </vt:variant>
      <vt:variant>
        <vt:lpwstr/>
      </vt:variant>
      <vt:variant>
        <vt:lpwstr>_Toc468286160</vt:lpwstr>
      </vt:variant>
      <vt:variant>
        <vt:i4>1048629</vt:i4>
      </vt:variant>
      <vt:variant>
        <vt:i4>368</vt:i4>
      </vt:variant>
      <vt:variant>
        <vt:i4>0</vt:i4>
      </vt:variant>
      <vt:variant>
        <vt:i4>5</vt:i4>
      </vt:variant>
      <vt:variant>
        <vt:lpwstr/>
      </vt:variant>
      <vt:variant>
        <vt:lpwstr>_Toc468286159</vt:lpwstr>
      </vt:variant>
      <vt:variant>
        <vt:i4>1048629</vt:i4>
      </vt:variant>
      <vt:variant>
        <vt:i4>362</vt:i4>
      </vt:variant>
      <vt:variant>
        <vt:i4>0</vt:i4>
      </vt:variant>
      <vt:variant>
        <vt:i4>5</vt:i4>
      </vt:variant>
      <vt:variant>
        <vt:lpwstr/>
      </vt:variant>
      <vt:variant>
        <vt:lpwstr>_Toc468286158</vt:lpwstr>
      </vt:variant>
      <vt:variant>
        <vt:i4>1048629</vt:i4>
      </vt:variant>
      <vt:variant>
        <vt:i4>356</vt:i4>
      </vt:variant>
      <vt:variant>
        <vt:i4>0</vt:i4>
      </vt:variant>
      <vt:variant>
        <vt:i4>5</vt:i4>
      </vt:variant>
      <vt:variant>
        <vt:lpwstr/>
      </vt:variant>
      <vt:variant>
        <vt:lpwstr>_Toc468286157</vt:lpwstr>
      </vt:variant>
      <vt:variant>
        <vt:i4>1048629</vt:i4>
      </vt:variant>
      <vt:variant>
        <vt:i4>350</vt:i4>
      </vt:variant>
      <vt:variant>
        <vt:i4>0</vt:i4>
      </vt:variant>
      <vt:variant>
        <vt:i4>5</vt:i4>
      </vt:variant>
      <vt:variant>
        <vt:lpwstr/>
      </vt:variant>
      <vt:variant>
        <vt:lpwstr>_Toc468286156</vt:lpwstr>
      </vt:variant>
      <vt:variant>
        <vt:i4>1048629</vt:i4>
      </vt:variant>
      <vt:variant>
        <vt:i4>344</vt:i4>
      </vt:variant>
      <vt:variant>
        <vt:i4>0</vt:i4>
      </vt:variant>
      <vt:variant>
        <vt:i4>5</vt:i4>
      </vt:variant>
      <vt:variant>
        <vt:lpwstr/>
      </vt:variant>
      <vt:variant>
        <vt:lpwstr>_Toc468286155</vt:lpwstr>
      </vt:variant>
      <vt:variant>
        <vt:i4>1048629</vt:i4>
      </vt:variant>
      <vt:variant>
        <vt:i4>338</vt:i4>
      </vt:variant>
      <vt:variant>
        <vt:i4>0</vt:i4>
      </vt:variant>
      <vt:variant>
        <vt:i4>5</vt:i4>
      </vt:variant>
      <vt:variant>
        <vt:lpwstr/>
      </vt:variant>
      <vt:variant>
        <vt:lpwstr>_Toc468286154</vt:lpwstr>
      </vt:variant>
      <vt:variant>
        <vt:i4>1048629</vt:i4>
      </vt:variant>
      <vt:variant>
        <vt:i4>332</vt:i4>
      </vt:variant>
      <vt:variant>
        <vt:i4>0</vt:i4>
      </vt:variant>
      <vt:variant>
        <vt:i4>5</vt:i4>
      </vt:variant>
      <vt:variant>
        <vt:lpwstr/>
      </vt:variant>
      <vt:variant>
        <vt:lpwstr>_Toc468286153</vt:lpwstr>
      </vt:variant>
      <vt:variant>
        <vt:i4>1048629</vt:i4>
      </vt:variant>
      <vt:variant>
        <vt:i4>326</vt:i4>
      </vt:variant>
      <vt:variant>
        <vt:i4>0</vt:i4>
      </vt:variant>
      <vt:variant>
        <vt:i4>5</vt:i4>
      </vt:variant>
      <vt:variant>
        <vt:lpwstr/>
      </vt:variant>
      <vt:variant>
        <vt:lpwstr>_Toc468286152</vt:lpwstr>
      </vt:variant>
      <vt:variant>
        <vt:i4>1048629</vt:i4>
      </vt:variant>
      <vt:variant>
        <vt:i4>320</vt:i4>
      </vt:variant>
      <vt:variant>
        <vt:i4>0</vt:i4>
      </vt:variant>
      <vt:variant>
        <vt:i4>5</vt:i4>
      </vt:variant>
      <vt:variant>
        <vt:lpwstr/>
      </vt:variant>
      <vt:variant>
        <vt:lpwstr>_Toc468286151</vt:lpwstr>
      </vt:variant>
      <vt:variant>
        <vt:i4>1048629</vt:i4>
      </vt:variant>
      <vt:variant>
        <vt:i4>314</vt:i4>
      </vt:variant>
      <vt:variant>
        <vt:i4>0</vt:i4>
      </vt:variant>
      <vt:variant>
        <vt:i4>5</vt:i4>
      </vt:variant>
      <vt:variant>
        <vt:lpwstr/>
      </vt:variant>
      <vt:variant>
        <vt:lpwstr>_Toc468286150</vt:lpwstr>
      </vt:variant>
      <vt:variant>
        <vt:i4>1114165</vt:i4>
      </vt:variant>
      <vt:variant>
        <vt:i4>308</vt:i4>
      </vt:variant>
      <vt:variant>
        <vt:i4>0</vt:i4>
      </vt:variant>
      <vt:variant>
        <vt:i4>5</vt:i4>
      </vt:variant>
      <vt:variant>
        <vt:lpwstr/>
      </vt:variant>
      <vt:variant>
        <vt:lpwstr>_Toc468286149</vt:lpwstr>
      </vt:variant>
      <vt:variant>
        <vt:i4>1114165</vt:i4>
      </vt:variant>
      <vt:variant>
        <vt:i4>302</vt:i4>
      </vt:variant>
      <vt:variant>
        <vt:i4>0</vt:i4>
      </vt:variant>
      <vt:variant>
        <vt:i4>5</vt:i4>
      </vt:variant>
      <vt:variant>
        <vt:lpwstr/>
      </vt:variant>
      <vt:variant>
        <vt:lpwstr>_Toc468286148</vt:lpwstr>
      </vt:variant>
      <vt:variant>
        <vt:i4>1114165</vt:i4>
      </vt:variant>
      <vt:variant>
        <vt:i4>296</vt:i4>
      </vt:variant>
      <vt:variant>
        <vt:i4>0</vt:i4>
      </vt:variant>
      <vt:variant>
        <vt:i4>5</vt:i4>
      </vt:variant>
      <vt:variant>
        <vt:lpwstr/>
      </vt:variant>
      <vt:variant>
        <vt:lpwstr>_Toc468286147</vt:lpwstr>
      </vt:variant>
      <vt:variant>
        <vt:i4>1114165</vt:i4>
      </vt:variant>
      <vt:variant>
        <vt:i4>290</vt:i4>
      </vt:variant>
      <vt:variant>
        <vt:i4>0</vt:i4>
      </vt:variant>
      <vt:variant>
        <vt:i4>5</vt:i4>
      </vt:variant>
      <vt:variant>
        <vt:lpwstr/>
      </vt:variant>
      <vt:variant>
        <vt:lpwstr>_Toc468286146</vt:lpwstr>
      </vt:variant>
      <vt:variant>
        <vt:i4>1114165</vt:i4>
      </vt:variant>
      <vt:variant>
        <vt:i4>284</vt:i4>
      </vt:variant>
      <vt:variant>
        <vt:i4>0</vt:i4>
      </vt:variant>
      <vt:variant>
        <vt:i4>5</vt:i4>
      </vt:variant>
      <vt:variant>
        <vt:lpwstr/>
      </vt:variant>
      <vt:variant>
        <vt:lpwstr>_Toc468286145</vt:lpwstr>
      </vt:variant>
      <vt:variant>
        <vt:i4>1114165</vt:i4>
      </vt:variant>
      <vt:variant>
        <vt:i4>278</vt:i4>
      </vt:variant>
      <vt:variant>
        <vt:i4>0</vt:i4>
      </vt:variant>
      <vt:variant>
        <vt:i4>5</vt:i4>
      </vt:variant>
      <vt:variant>
        <vt:lpwstr/>
      </vt:variant>
      <vt:variant>
        <vt:lpwstr>_Toc468286144</vt:lpwstr>
      </vt:variant>
      <vt:variant>
        <vt:i4>1114165</vt:i4>
      </vt:variant>
      <vt:variant>
        <vt:i4>272</vt:i4>
      </vt:variant>
      <vt:variant>
        <vt:i4>0</vt:i4>
      </vt:variant>
      <vt:variant>
        <vt:i4>5</vt:i4>
      </vt:variant>
      <vt:variant>
        <vt:lpwstr/>
      </vt:variant>
      <vt:variant>
        <vt:lpwstr>_Toc468286143</vt:lpwstr>
      </vt:variant>
      <vt:variant>
        <vt:i4>1114165</vt:i4>
      </vt:variant>
      <vt:variant>
        <vt:i4>266</vt:i4>
      </vt:variant>
      <vt:variant>
        <vt:i4>0</vt:i4>
      </vt:variant>
      <vt:variant>
        <vt:i4>5</vt:i4>
      </vt:variant>
      <vt:variant>
        <vt:lpwstr/>
      </vt:variant>
      <vt:variant>
        <vt:lpwstr>_Toc468286142</vt:lpwstr>
      </vt:variant>
      <vt:variant>
        <vt:i4>1114165</vt:i4>
      </vt:variant>
      <vt:variant>
        <vt:i4>260</vt:i4>
      </vt:variant>
      <vt:variant>
        <vt:i4>0</vt:i4>
      </vt:variant>
      <vt:variant>
        <vt:i4>5</vt:i4>
      </vt:variant>
      <vt:variant>
        <vt:lpwstr/>
      </vt:variant>
      <vt:variant>
        <vt:lpwstr>_Toc468286141</vt:lpwstr>
      </vt:variant>
      <vt:variant>
        <vt:i4>1114165</vt:i4>
      </vt:variant>
      <vt:variant>
        <vt:i4>254</vt:i4>
      </vt:variant>
      <vt:variant>
        <vt:i4>0</vt:i4>
      </vt:variant>
      <vt:variant>
        <vt:i4>5</vt:i4>
      </vt:variant>
      <vt:variant>
        <vt:lpwstr/>
      </vt:variant>
      <vt:variant>
        <vt:lpwstr>_Toc468286140</vt:lpwstr>
      </vt:variant>
      <vt:variant>
        <vt:i4>1441845</vt:i4>
      </vt:variant>
      <vt:variant>
        <vt:i4>248</vt:i4>
      </vt:variant>
      <vt:variant>
        <vt:i4>0</vt:i4>
      </vt:variant>
      <vt:variant>
        <vt:i4>5</vt:i4>
      </vt:variant>
      <vt:variant>
        <vt:lpwstr/>
      </vt:variant>
      <vt:variant>
        <vt:lpwstr>_Toc468286139</vt:lpwstr>
      </vt:variant>
      <vt:variant>
        <vt:i4>1441845</vt:i4>
      </vt:variant>
      <vt:variant>
        <vt:i4>242</vt:i4>
      </vt:variant>
      <vt:variant>
        <vt:i4>0</vt:i4>
      </vt:variant>
      <vt:variant>
        <vt:i4>5</vt:i4>
      </vt:variant>
      <vt:variant>
        <vt:lpwstr/>
      </vt:variant>
      <vt:variant>
        <vt:lpwstr>_Toc468286138</vt:lpwstr>
      </vt:variant>
      <vt:variant>
        <vt:i4>1441845</vt:i4>
      </vt:variant>
      <vt:variant>
        <vt:i4>236</vt:i4>
      </vt:variant>
      <vt:variant>
        <vt:i4>0</vt:i4>
      </vt:variant>
      <vt:variant>
        <vt:i4>5</vt:i4>
      </vt:variant>
      <vt:variant>
        <vt:lpwstr/>
      </vt:variant>
      <vt:variant>
        <vt:lpwstr>_Toc468286137</vt:lpwstr>
      </vt:variant>
      <vt:variant>
        <vt:i4>1441845</vt:i4>
      </vt:variant>
      <vt:variant>
        <vt:i4>230</vt:i4>
      </vt:variant>
      <vt:variant>
        <vt:i4>0</vt:i4>
      </vt:variant>
      <vt:variant>
        <vt:i4>5</vt:i4>
      </vt:variant>
      <vt:variant>
        <vt:lpwstr/>
      </vt:variant>
      <vt:variant>
        <vt:lpwstr>_Toc468286136</vt:lpwstr>
      </vt:variant>
      <vt:variant>
        <vt:i4>1441845</vt:i4>
      </vt:variant>
      <vt:variant>
        <vt:i4>224</vt:i4>
      </vt:variant>
      <vt:variant>
        <vt:i4>0</vt:i4>
      </vt:variant>
      <vt:variant>
        <vt:i4>5</vt:i4>
      </vt:variant>
      <vt:variant>
        <vt:lpwstr/>
      </vt:variant>
      <vt:variant>
        <vt:lpwstr>_Toc468286135</vt:lpwstr>
      </vt:variant>
      <vt:variant>
        <vt:i4>1441845</vt:i4>
      </vt:variant>
      <vt:variant>
        <vt:i4>218</vt:i4>
      </vt:variant>
      <vt:variant>
        <vt:i4>0</vt:i4>
      </vt:variant>
      <vt:variant>
        <vt:i4>5</vt:i4>
      </vt:variant>
      <vt:variant>
        <vt:lpwstr/>
      </vt:variant>
      <vt:variant>
        <vt:lpwstr>_Toc468286134</vt:lpwstr>
      </vt:variant>
      <vt:variant>
        <vt:i4>1441845</vt:i4>
      </vt:variant>
      <vt:variant>
        <vt:i4>212</vt:i4>
      </vt:variant>
      <vt:variant>
        <vt:i4>0</vt:i4>
      </vt:variant>
      <vt:variant>
        <vt:i4>5</vt:i4>
      </vt:variant>
      <vt:variant>
        <vt:lpwstr/>
      </vt:variant>
      <vt:variant>
        <vt:lpwstr>_Toc468286133</vt:lpwstr>
      </vt:variant>
      <vt:variant>
        <vt:i4>1441845</vt:i4>
      </vt:variant>
      <vt:variant>
        <vt:i4>206</vt:i4>
      </vt:variant>
      <vt:variant>
        <vt:i4>0</vt:i4>
      </vt:variant>
      <vt:variant>
        <vt:i4>5</vt:i4>
      </vt:variant>
      <vt:variant>
        <vt:lpwstr/>
      </vt:variant>
      <vt:variant>
        <vt:lpwstr>_Toc468286132</vt:lpwstr>
      </vt:variant>
      <vt:variant>
        <vt:i4>1441845</vt:i4>
      </vt:variant>
      <vt:variant>
        <vt:i4>200</vt:i4>
      </vt:variant>
      <vt:variant>
        <vt:i4>0</vt:i4>
      </vt:variant>
      <vt:variant>
        <vt:i4>5</vt:i4>
      </vt:variant>
      <vt:variant>
        <vt:lpwstr/>
      </vt:variant>
      <vt:variant>
        <vt:lpwstr>_Toc468286131</vt:lpwstr>
      </vt:variant>
      <vt:variant>
        <vt:i4>1441845</vt:i4>
      </vt:variant>
      <vt:variant>
        <vt:i4>194</vt:i4>
      </vt:variant>
      <vt:variant>
        <vt:i4>0</vt:i4>
      </vt:variant>
      <vt:variant>
        <vt:i4>5</vt:i4>
      </vt:variant>
      <vt:variant>
        <vt:lpwstr/>
      </vt:variant>
      <vt:variant>
        <vt:lpwstr>_Toc468286130</vt:lpwstr>
      </vt:variant>
      <vt:variant>
        <vt:i4>1507381</vt:i4>
      </vt:variant>
      <vt:variant>
        <vt:i4>188</vt:i4>
      </vt:variant>
      <vt:variant>
        <vt:i4>0</vt:i4>
      </vt:variant>
      <vt:variant>
        <vt:i4>5</vt:i4>
      </vt:variant>
      <vt:variant>
        <vt:lpwstr/>
      </vt:variant>
      <vt:variant>
        <vt:lpwstr>_Toc468286129</vt:lpwstr>
      </vt:variant>
      <vt:variant>
        <vt:i4>1507381</vt:i4>
      </vt:variant>
      <vt:variant>
        <vt:i4>182</vt:i4>
      </vt:variant>
      <vt:variant>
        <vt:i4>0</vt:i4>
      </vt:variant>
      <vt:variant>
        <vt:i4>5</vt:i4>
      </vt:variant>
      <vt:variant>
        <vt:lpwstr/>
      </vt:variant>
      <vt:variant>
        <vt:lpwstr>_Toc468286128</vt:lpwstr>
      </vt:variant>
      <vt:variant>
        <vt:i4>1507381</vt:i4>
      </vt:variant>
      <vt:variant>
        <vt:i4>176</vt:i4>
      </vt:variant>
      <vt:variant>
        <vt:i4>0</vt:i4>
      </vt:variant>
      <vt:variant>
        <vt:i4>5</vt:i4>
      </vt:variant>
      <vt:variant>
        <vt:lpwstr/>
      </vt:variant>
      <vt:variant>
        <vt:lpwstr>_Toc468286127</vt:lpwstr>
      </vt:variant>
      <vt:variant>
        <vt:i4>1507381</vt:i4>
      </vt:variant>
      <vt:variant>
        <vt:i4>170</vt:i4>
      </vt:variant>
      <vt:variant>
        <vt:i4>0</vt:i4>
      </vt:variant>
      <vt:variant>
        <vt:i4>5</vt:i4>
      </vt:variant>
      <vt:variant>
        <vt:lpwstr/>
      </vt:variant>
      <vt:variant>
        <vt:lpwstr>_Toc468286126</vt:lpwstr>
      </vt:variant>
      <vt:variant>
        <vt:i4>1507381</vt:i4>
      </vt:variant>
      <vt:variant>
        <vt:i4>164</vt:i4>
      </vt:variant>
      <vt:variant>
        <vt:i4>0</vt:i4>
      </vt:variant>
      <vt:variant>
        <vt:i4>5</vt:i4>
      </vt:variant>
      <vt:variant>
        <vt:lpwstr/>
      </vt:variant>
      <vt:variant>
        <vt:lpwstr>_Toc468286125</vt:lpwstr>
      </vt:variant>
      <vt:variant>
        <vt:i4>1507381</vt:i4>
      </vt:variant>
      <vt:variant>
        <vt:i4>158</vt:i4>
      </vt:variant>
      <vt:variant>
        <vt:i4>0</vt:i4>
      </vt:variant>
      <vt:variant>
        <vt:i4>5</vt:i4>
      </vt:variant>
      <vt:variant>
        <vt:lpwstr/>
      </vt:variant>
      <vt:variant>
        <vt:lpwstr>_Toc468286124</vt:lpwstr>
      </vt:variant>
      <vt:variant>
        <vt:i4>1507381</vt:i4>
      </vt:variant>
      <vt:variant>
        <vt:i4>152</vt:i4>
      </vt:variant>
      <vt:variant>
        <vt:i4>0</vt:i4>
      </vt:variant>
      <vt:variant>
        <vt:i4>5</vt:i4>
      </vt:variant>
      <vt:variant>
        <vt:lpwstr/>
      </vt:variant>
      <vt:variant>
        <vt:lpwstr>_Toc468286123</vt:lpwstr>
      </vt:variant>
      <vt:variant>
        <vt:i4>1507381</vt:i4>
      </vt:variant>
      <vt:variant>
        <vt:i4>146</vt:i4>
      </vt:variant>
      <vt:variant>
        <vt:i4>0</vt:i4>
      </vt:variant>
      <vt:variant>
        <vt:i4>5</vt:i4>
      </vt:variant>
      <vt:variant>
        <vt:lpwstr/>
      </vt:variant>
      <vt:variant>
        <vt:lpwstr>_Toc468286122</vt:lpwstr>
      </vt:variant>
      <vt:variant>
        <vt:i4>1507381</vt:i4>
      </vt:variant>
      <vt:variant>
        <vt:i4>140</vt:i4>
      </vt:variant>
      <vt:variant>
        <vt:i4>0</vt:i4>
      </vt:variant>
      <vt:variant>
        <vt:i4>5</vt:i4>
      </vt:variant>
      <vt:variant>
        <vt:lpwstr/>
      </vt:variant>
      <vt:variant>
        <vt:lpwstr>_Toc468286121</vt:lpwstr>
      </vt:variant>
      <vt:variant>
        <vt:i4>1507381</vt:i4>
      </vt:variant>
      <vt:variant>
        <vt:i4>134</vt:i4>
      </vt:variant>
      <vt:variant>
        <vt:i4>0</vt:i4>
      </vt:variant>
      <vt:variant>
        <vt:i4>5</vt:i4>
      </vt:variant>
      <vt:variant>
        <vt:lpwstr/>
      </vt:variant>
      <vt:variant>
        <vt:lpwstr>_Toc468286120</vt:lpwstr>
      </vt:variant>
      <vt:variant>
        <vt:i4>1310773</vt:i4>
      </vt:variant>
      <vt:variant>
        <vt:i4>128</vt:i4>
      </vt:variant>
      <vt:variant>
        <vt:i4>0</vt:i4>
      </vt:variant>
      <vt:variant>
        <vt:i4>5</vt:i4>
      </vt:variant>
      <vt:variant>
        <vt:lpwstr/>
      </vt:variant>
      <vt:variant>
        <vt:lpwstr>_Toc468286119</vt:lpwstr>
      </vt:variant>
      <vt:variant>
        <vt:i4>1310773</vt:i4>
      </vt:variant>
      <vt:variant>
        <vt:i4>122</vt:i4>
      </vt:variant>
      <vt:variant>
        <vt:i4>0</vt:i4>
      </vt:variant>
      <vt:variant>
        <vt:i4>5</vt:i4>
      </vt:variant>
      <vt:variant>
        <vt:lpwstr/>
      </vt:variant>
      <vt:variant>
        <vt:lpwstr>_Toc468286118</vt:lpwstr>
      </vt:variant>
      <vt:variant>
        <vt:i4>1310773</vt:i4>
      </vt:variant>
      <vt:variant>
        <vt:i4>116</vt:i4>
      </vt:variant>
      <vt:variant>
        <vt:i4>0</vt:i4>
      </vt:variant>
      <vt:variant>
        <vt:i4>5</vt:i4>
      </vt:variant>
      <vt:variant>
        <vt:lpwstr/>
      </vt:variant>
      <vt:variant>
        <vt:lpwstr>_Toc468286117</vt:lpwstr>
      </vt:variant>
      <vt:variant>
        <vt:i4>1310773</vt:i4>
      </vt:variant>
      <vt:variant>
        <vt:i4>110</vt:i4>
      </vt:variant>
      <vt:variant>
        <vt:i4>0</vt:i4>
      </vt:variant>
      <vt:variant>
        <vt:i4>5</vt:i4>
      </vt:variant>
      <vt:variant>
        <vt:lpwstr/>
      </vt:variant>
      <vt:variant>
        <vt:lpwstr>_Toc468286116</vt:lpwstr>
      </vt:variant>
      <vt:variant>
        <vt:i4>1310773</vt:i4>
      </vt:variant>
      <vt:variant>
        <vt:i4>104</vt:i4>
      </vt:variant>
      <vt:variant>
        <vt:i4>0</vt:i4>
      </vt:variant>
      <vt:variant>
        <vt:i4>5</vt:i4>
      </vt:variant>
      <vt:variant>
        <vt:lpwstr/>
      </vt:variant>
      <vt:variant>
        <vt:lpwstr>_Toc468286115</vt:lpwstr>
      </vt:variant>
      <vt:variant>
        <vt:i4>1310773</vt:i4>
      </vt:variant>
      <vt:variant>
        <vt:i4>98</vt:i4>
      </vt:variant>
      <vt:variant>
        <vt:i4>0</vt:i4>
      </vt:variant>
      <vt:variant>
        <vt:i4>5</vt:i4>
      </vt:variant>
      <vt:variant>
        <vt:lpwstr/>
      </vt:variant>
      <vt:variant>
        <vt:lpwstr>_Toc468286114</vt:lpwstr>
      </vt:variant>
      <vt:variant>
        <vt:i4>1310773</vt:i4>
      </vt:variant>
      <vt:variant>
        <vt:i4>92</vt:i4>
      </vt:variant>
      <vt:variant>
        <vt:i4>0</vt:i4>
      </vt:variant>
      <vt:variant>
        <vt:i4>5</vt:i4>
      </vt:variant>
      <vt:variant>
        <vt:lpwstr/>
      </vt:variant>
      <vt:variant>
        <vt:lpwstr>_Toc468286113</vt:lpwstr>
      </vt:variant>
      <vt:variant>
        <vt:i4>1310773</vt:i4>
      </vt:variant>
      <vt:variant>
        <vt:i4>86</vt:i4>
      </vt:variant>
      <vt:variant>
        <vt:i4>0</vt:i4>
      </vt:variant>
      <vt:variant>
        <vt:i4>5</vt:i4>
      </vt:variant>
      <vt:variant>
        <vt:lpwstr/>
      </vt:variant>
      <vt:variant>
        <vt:lpwstr>_Toc468286112</vt:lpwstr>
      </vt:variant>
      <vt:variant>
        <vt:i4>1310773</vt:i4>
      </vt:variant>
      <vt:variant>
        <vt:i4>80</vt:i4>
      </vt:variant>
      <vt:variant>
        <vt:i4>0</vt:i4>
      </vt:variant>
      <vt:variant>
        <vt:i4>5</vt:i4>
      </vt:variant>
      <vt:variant>
        <vt:lpwstr/>
      </vt:variant>
      <vt:variant>
        <vt:lpwstr>_Toc468286111</vt:lpwstr>
      </vt:variant>
      <vt:variant>
        <vt:i4>1310773</vt:i4>
      </vt:variant>
      <vt:variant>
        <vt:i4>74</vt:i4>
      </vt:variant>
      <vt:variant>
        <vt:i4>0</vt:i4>
      </vt:variant>
      <vt:variant>
        <vt:i4>5</vt:i4>
      </vt:variant>
      <vt:variant>
        <vt:lpwstr/>
      </vt:variant>
      <vt:variant>
        <vt:lpwstr>_Toc468286110</vt:lpwstr>
      </vt:variant>
      <vt:variant>
        <vt:i4>1376309</vt:i4>
      </vt:variant>
      <vt:variant>
        <vt:i4>68</vt:i4>
      </vt:variant>
      <vt:variant>
        <vt:i4>0</vt:i4>
      </vt:variant>
      <vt:variant>
        <vt:i4>5</vt:i4>
      </vt:variant>
      <vt:variant>
        <vt:lpwstr/>
      </vt:variant>
      <vt:variant>
        <vt:lpwstr>_Toc468286109</vt:lpwstr>
      </vt:variant>
      <vt:variant>
        <vt:i4>1376309</vt:i4>
      </vt:variant>
      <vt:variant>
        <vt:i4>62</vt:i4>
      </vt:variant>
      <vt:variant>
        <vt:i4>0</vt:i4>
      </vt:variant>
      <vt:variant>
        <vt:i4>5</vt:i4>
      </vt:variant>
      <vt:variant>
        <vt:lpwstr/>
      </vt:variant>
      <vt:variant>
        <vt:lpwstr>_Toc468286108</vt:lpwstr>
      </vt:variant>
      <vt:variant>
        <vt:i4>1376309</vt:i4>
      </vt:variant>
      <vt:variant>
        <vt:i4>56</vt:i4>
      </vt:variant>
      <vt:variant>
        <vt:i4>0</vt:i4>
      </vt:variant>
      <vt:variant>
        <vt:i4>5</vt:i4>
      </vt:variant>
      <vt:variant>
        <vt:lpwstr/>
      </vt:variant>
      <vt:variant>
        <vt:lpwstr>_Toc468286107</vt:lpwstr>
      </vt:variant>
      <vt:variant>
        <vt:i4>1376309</vt:i4>
      </vt:variant>
      <vt:variant>
        <vt:i4>50</vt:i4>
      </vt:variant>
      <vt:variant>
        <vt:i4>0</vt:i4>
      </vt:variant>
      <vt:variant>
        <vt:i4>5</vt:i4>
      </vt:variant>
      <vt:variant>
        <vt:lpwstr/>
      </vt:variant>
      <vt:variant>
        <vt:lpwstr>_Toc468286106</vt:lpwstr>
      </vt:variant>
      <vt:variant>
        <vt:i4>1376309</vt:i4>
      </vt:variant>
      <vt:variant>
        <vt:i4>44</vt:i4>
      </vt:variant>
      <vt:variant>
        <vt:i4>0</vt:i4>
      </vt:variant>
      <vt:variant>
        <vt:i4>5</vt:i4>
      </vt:variant>
      <vt:variant>
        <vt:lpwstr/>
      </vt:variant>
      <vt:variant>
        <vt:lpwstr>_Toc468286105</vt:lpwstr>
      </vt:variant>
      <vt:variant>
        <vt:i4>1376309</vt:i4>
      </vt:variant>
      <vt:variant>
        <vt:i4>38</vt:i4>
      </vt:variant>
      <vt:variant>
        <vt:i4>0</vt:i4>
      </vt:variant>
      <vt:variant>
        <vt:i4>5</vt:i4>
      </vt:variant>
      <vt:variant>
        <vt:lpwstr/>
      </vt:variant>
      <vt:variant>
        <vt:lpwstr>_Toc468286104</vt:lpwstr>
      </vt:variant>
      <vt:variant>
        <vt:i4>1376309</vt:i4>
      </vt:variant>
      <vt:variant>
        <vt:i4>32</vt:i4>
      </vt:variant>
      <vt:variant>
        <vt:i4>0</vt:i4>
      </vt:variant>
      <vt:variant>
        <vt:i4>5</vt:i4>
      </vt:variant>
      <vt:variant>
        <vt:lpwstr/>
      </vt:variant>
      <vt:variant>
        <vt:lpwstr>_Toc468286103</vt:lpwstr>
      </vt:variant>
      <vt:variant>
        <vt:i4>1376309</vt:i4>
      </vt:variant>
      <vt:variant>
        <vt:i4>26</vt:i4>
      </vt:variant>
      <vt:variant>
        <vt:i4>0</vt:i4>
      </vt:variant>
      <vt:variant>
        <vt:i4>5</vt:i4>
      </vt:variant>
      <vt:variant>
        <vt:lpwstr/>
      </vt:variant>
      <vt:variant>
        <vt:lpwstr>_Toc468286102</vt:lpwstr>
      </vt:variant>
      <vt:variant>
        <vt:i4>1376309</vt:i4>
      </vt:variant>
      <vt:variant>
        <vt:i4>20</vt:i4>
      </vt:variant>
      <vt:variant>
        <vt:i4>0</vt:i4>
      </vt:variant>
      <vt:variant>
        <vt:i4>5</vt:i4>
      </vt:variant>
      <vt:variant>
        <vt:lpwstr/>
      </vt:variant>
      <vt:variant>
        <vt:lpwstr>_Toc468286101</vt:lpwstr>
      </vt:variant>
      <vt:variant>
        <vt:i4>1376309</vt:i4>
      </vt:variant>
      <vt:variant>
        <vt:i4>14</vt:i4>
      </vt:variant>
      <vt:variant>
        <vt:i4>0</vt:i4>
      </vt:variant>
      <vt:variant>
        <vt:i4>5</vt:i4>
      </vt:variant>
      <vt:variant>
        <vt:lpwstr/>
      </vt:variant>
      <vt:variant>
        <vt:lpwstr>_Toc468286100</vt:lpwstr>
      </vt:variant>
      <vt:variant>
        <vt:i4>1835060</vt:i4>
      </vt:variant>
      <vt:variant>
        <vt:i4>8</vt:i4>
      </vt:variant>
      <vt:variant>
        <vt:i4>0</vt:i4>
      </vt:variant>
      <vt:variant>
        <vt:i4>5</vt:i4>
      </vt:variant>
      <vt:variant>
        <vt:lpwstr/>
      </vt:variant>
      <vt:variant>
        <vt:lpwstr>_Toc468286099</vt:lpwstr>
      </vt:variant>
      <vt:variant>
        <vt:i4>1835060</vt:i4>
      </vt:variant>
      <vt:variant>
        <vt:i4>2</vt:i4>
      </vt:variant>
      <vt:variant>
        <vt:i4>0</vt:i4>
      </vt:variant>
      <vt:variant>
        <vt:i4>5</vt:i4>
      </vt:variant>
      <vt:variant>
        <vt:lpwstr/>
      </vt:variant>
      <vt:variant>
        <vt:lpwstr>_Toc468286098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Ladislava Březnovská</dc:creator>
  <cp:keywords/>
  <dc:description/>
  <cp:lastModifiedBy>Petržílek Vít</cp:lastModifiedBy>
  <cp:revision>64</cp:revision>
  <cp:lastPrinted>2014-01-28T09:58:00Z</cp:lastPrinted>
  <dcterms:created xsi:type="dcterms:W3CDTF">2022-05-04T10:11:00Z</dcterms:created>
  <dcterms:modified xsi:type="dcterms:W3CDTF">2023-02-28T07:16:00Z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0x010100A8F0A3DB5970FF4996854DFCB3ED6047</vt:lpwstr>
  </property>
  <property fmtid="{D5CDD505-2E9C-101B-9397-08002B2CF9AE}" pid="3" name="_dlc_DocIdItemGuid">
    <vt:lpwstr>d9374a36-14ce-493e-a6df-4ff2ddb89275</vt:lpwstr>
  </property>
  <property fmtid="{D5CDD505-2E9C-101B-9397-08002B2CF9AE}" pid="4" name="Order">
    <vt:r8>33657600</vt:r8>
  </property>
  <property fmtid="{D5CDD505-2E9C-101B-9397-08002B2CF9AE}" pid="5" name="xd_Signature">
    <vt:bool>false</vt:bool>
  </property>
  <property fmtid="{D5CDD505-2E9C-101B-9397-08002B2CF9AE}" pid="6" name="xd_ProgID">
    <vt:lpwstr/>
  </property>
  <property fmtid="{D5CDD505-2E9C-101B-9397-08002B2CF9AE}" pid="7" name="_dlc_DocId">
    <vt:lpwstr>PVLGR500-1699631883-336576</vt:lpwstr>
  </property>
  <property fmtid="{D5CDD505-2E9C-101B-9397-08002B2CF9AE}" pid="8" name="Vyřízeno">
    <vt:lpwstr>Ne</vt:lpwstr>
  </property>
  <property fmtid="{D5CDD505-2E9C-101B-9397-08002B2CF9AE}" pid="9" name="TriggerFlowInfo">
    <vt:lpwstr/>
  </property>
  <property fmtid="{D5CDD505-2E9C-101B-9397-08002B2CF9AE}" pid="10" name="_dlc_DocIdUrl">
    <vt:lpwstr>https://pvlcz.sharepoint.com/sites/sekce500/_layouts/15/DocIdRedir.aspx?ID=PVLGR500-1699631883-336576, PVLGR500-1699631883-336576</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MediaServiceImageTags">
    <vt:lpwstr/>
  </property>
</Properties>
</file>